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E7" w:rsidRDefault="00DD3C8D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小标宋" w:hAnsi="Times New Roman" w:hint="default"/>
          <w:b w:val="0"/>
          <w:kern w:val="2"/>
          <w:sz w:val="44"/>
          <w:szCs w:val="44"/>
        </w:rPr>
      </w:pPr>
      <w:r>
        <w:rPr>
          <w:rFonts w:ascii="Times New Roman" w:eastAsia="小标宋" w:hAnsi="Times New Roman" w:hint="default"/>
          <w:b w:val="0"/>
          <w:kern w:val="2"/>
          <w:sz w:val="44"/>
          <w:szCs w:val="44"/>
        </w:rPr>
        <w:t>云南省社会团体简易注销登记办法</w:t>
      </w:r>
    </w:p>
    <w:p w:rsidR="00E270E7" w:rsidRDefault="00DD3C8D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小标宋" w:hAnsi="Times New Roman" w:hint="default"/>
          <w:b w:val="0"/>
          <w:kern w:val="2"/>
          <w:sz w:val="44"/>
          <w:szCs w:val="44"/>
        </w:rPr>
      </w:pPr>
      <w:r>
        <w:rPr>
          <w:rFonts w:ascii="Times New Roman" w:eastAsia="小标宋" w:hAnsi="Times New Roman" w:hint="default"/>
          <w:b w:val="0"/>
          <w:kern w:val="2"/>
          <w:sz w:val="44"/>
          <w:szCs w:val="44"/>
        </w:rPr>
        <w:t>（试行）</w:t>
      </w:r>
      <w:r w:rsidR="004727BE">
        <w:rPr>
          <w:rFonts w:ascii="Times New Roman" w:eastAsia="小标宋" w:hAnsi="Times New Roman"/>
          <w:b w:val="0"/>
          <w:kern w:val="2"/>
          <w:sz w:val="44"/>
          <w:szCs w:val="44"/>
        </w:rPr>
        <w:t>征求意见稿</w:t>
      </w:r>
    </w:p>
    <w:p w:rsidR="00E270E7" w:rsidRDefault="00E270E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270E7" w:rsidRDefault="00DD3C8D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position w:val="-6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position w:val="-6"/>
          <w:sz w:val="32"/>
          <w:szCs w:val="32"/>
        </w:rPr>
        <w:t>第一条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为贯彻《国务院关于印发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2016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年推进简政放权放管结合优化服务改革工作要点的通知》（国发〔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2016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〕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30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号）《中共中央办公厅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国务院办公厅印发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&lt;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关于改革社会组织管理制度促进社会组织健康有序发展的意见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&gt;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的通知》精神，健全社会组织退出机制，促进社会组织健康发展，根据《社会团体登记管理条例》（国务院令〔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1998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〕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250</w:t>
      </w:r>
      <w:r>
        <w:rPr>
          <w:rFonts w:ascii="Times New Roman" w:eastAsia="仿宋" w:hAnsi="Times New Roman" w:cs="Times New Roman"/>
          <w:position w:val="-6"/>
          <w:sz w:val="32"/>
          <w:szCs w:val="32"/>
        </w:rPr>
        <w:t>号）等有关规定，结合我省实际，试行社会团体简易注销登记，制定本办法。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黑体" w:eastAsia="黑体" w:hAnsi="黑体" w:cs="黑体"/>
          <w:kern w:val="2"/>
          <w:position w:val="-6"/>
          <w:sz w:val="32"/>
          <w:szCs w:val="32"/>
        </w:rPr>
        <w:t>第二条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社会团体具有下列情形且无债权债务的，可以向登记管理机关申请简易注销登记：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（一）领取《社</w:t>
      </w:r>
      <w:r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会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团</w:t>
      </w:r>
      <w:r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体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法人登记证书》后，满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1</w:t>
      </w:r>
      <w:r w:rsidR="003653C4">
        <w:rPr>
          <w:rFonts w:ascii="Times New Roman" w:eastAsia="仿宋" w:hAnsi="Times New Roman"/>
          <w:kern w:val="2"/>
          <w:position w:val="-6"/>
          <w:sz w:val="32"/>
          <w:szCs w:val="32"/>
        </w:rPr>
        <w:t>年未开展活动</w:t>
      </w:r>
      <w:r w:rsidR="003653C4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的，在登记管理机关撤销登记后，</w:t>
      </w:r>
      <w:r w:rsidR="00422490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社会团体可以申请简易注销登记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；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（二）连续两年未参加年检的或者停止活动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2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年以上的；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（三）完成社会团体章程规定的宗旨的；</w:t>
      </w:r>
      <w:bookmarkStart w:id="0" w:name="_GoBack"/>
      <w:bookmarkEnd w:id="0"/>
    </w:p>
    <w:p w:rsidR="00422490" w:rsidRDefault="00DD3C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（四）</w:t>
      </w:r>
      <w:r w:rsidR="00422490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符合社会团体章程规定的终止程序的；</w:t>
      </w:r>
    </w:p>
    <w:p w:rsidR="00E270E7" w:rsidRDefault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（五）</w:t>
      </w:r>
      <w:r w:rsidR="00DD3C8D">
        <w:rPr>
          <w:rFonts w:ascii="Times New Roman" w:eastAsia="仿宋" w:hAnsi="Times New Roman"/>
          <w:kern w:val="2"/>
          <w:position w:val="-6"/>
          <w:sz w:val="32"/>
          <w:szCs w:val="32"/>
        </w:rPr>
        <w:t>不具备存续条件的其他情形。</w:t>
      </w:r>
    </w:p>
    <w:p w:rsidR="00422490" w:rsidRDefault="00DD3C8D" w:rsidP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黑体" w:eastAsia="黑体" w:hAnsi="黑体" w:cs="黑体"/>
          <w:kern w:val="2"/>
          <w:position w:val="-6"/>
          <w:sz w:val="32"/>
          <w:szCs w:val="32"/>
        </w:rPr>
        <w:t>第三条</w:t>
      </w:r>
      <w:r w:rsidR="00D451AD">
        <w:rPr>
          <w:rFonts w:ascii="黑体" w:eastAsia="黑体" w:hAnsi="黑体" w:cs="黑体" w:hint="eastAsia"/>
          <w:kern w:val="2"/>
          <w:position w:val="-6"/>
          <w:sz w:val="32"/>
          <w:szCs w:val="32"/>
        </w:rPr>
        <w:t xml:space="preserve">  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社会团体申请简易注销登记，应向登记管理机关提交以下材料：</w:t>
      </w:r>
    </w:p>
    <w:p w:rsidR="00422490" w:rsidRDefault="00422490" w:rsidP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（一）注销登记申请书；</w:t>
      </w:r>
    </w:p>
    <w:p w:rsidR="00422490" w:rsidRDefault="00422490" w:rsidP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（二）《社会团体法人注销申请表》（民政部制：编号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02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）；</w:t>
      </w:r>
    </w:p>
    <w:p w:rsidR="00422490" w:rsidRDefault="00422490" w:rsidP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lastRenderedPageBreak/>
        <w:t>（三）法定代表人出具的社团法人无债权债务的书面担保；</w:t>
      </w:r>
    </w:p>
    <w:p w:rsidR="00422490" w:rsidRDefault="00422490" w:rsidP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（四）业务主管单位审查同意注销的证明文件；</w:t>
      </w:r>
    </w:p>
    <w:p w:rsidR="00422490" w:rsidRDefault="00422490" w:rsidP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（五）社会团体出具的经办人授权委托书及经办人的身份证明文件；</w:t>
      </w:r>
    </w:p>
    <w:p w:rsidR="00422490" w:rsidRDefault="00422490" w:rsidP="0042249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Times New Roman" w:eastAsia="仿宋" w:hAnsi="Times New Roman"/>
          <w:kern w:val="2"/>
          <w:position w:val="-6"/>
          <w:sz w:val="32"/>
          <w:szCs w:val="32"/>
        </w:rPr>
        <w:t>（六）《社会团体法人登记证书》正、副本。</w:t>
      </w:r>
    </w:p>
    <w:p w:rsidR="00E270E7" w:rsidRPr="00422490" w:rsidRDefault="00DD3C8D" w:rsidP="00422490">
      <w:pPr>
        <w:pStyle w:val="a6"/>
        <w:widowControl/>
        <w:spacing w:beforeAutospacing="0" w:afterAutospacing="0" w:line="560" w:lineRule="exact"/>
        <w:ind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黑体" w:eastAsia="黑体" w:hAnsi="黑体" w:cs="黑体"/>
          <w:kern w:val="2"/>
          <w:position w:val="-6"/>
          <w:sz w:val="32"/>
          <w:szCs w:val="32"/>
        </w:rPr>
        <w:t>第四条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登记管理机关收到上述材料后，经审查符合简易注销登记条件的，由登记管理机关向社会公示，公示期为</w:t>
      </w:r>
      <w:r w:rsidR="00422490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二十个工作日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。公示期内未收到异议的，须在业务主管单位和登记管理机关的指导下成立清算组织，完成清算工作，处理善后事宜。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黑体" w:eastAsia="黑体" w:hAnsi="黑体" w:cs="黑体"/>
          <w:kern w:val="2"/>
          <w:position w:val="-6"/>
          <w:sz w:val="32"/>
          <w:szCs w:val="32"/>
        </w:rPr>
        <w:t>第五条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登记管理机关收到上述材料后，经审查不符合简易注销登记条件的或公示期内收到异议的，社会团体应当根据《社会团体登记管理条例》（国务院令〔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1998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〕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250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号）的规定办理注销登记。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黑体" w:eastAsia="黑体" w:hAnsi="黑体" w:cs="黑体"/>
          <w:kern w:val="2"/>
          <w:position w:val="-6"/>
          <w:sz w:val="32"/>
          <w:szCs w:val="32"/>
        </w:rPr>
        <w:t>第六条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社会团体终止后的剩余财产，在业务主管单位和登记管理机关的共同监督，或公证机关的现场公证下，按照国家有关规定，用于发展与本团体宗旨相关的事业。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黑体" w:eastAsia="黑体" w:hAnsi="黑体" w:cs="黑体"/>
          <w:kern w:val="2"/>
          <w:position w:val="-6"/>
          <w:sz w:val="32"/>
          <w:szCs w:val="32"/>
        </w:rPr>
        <w:t>第七条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</w:t>
      </w:r>
      <w:r w:rsidR="00791472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登记管理机关应当自收到全部有效文件之日起</w:t>
      </w:r>
      <w:r w:rsidR="00791472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20</w:t>
      </w:r>
      <w:r w:rsidR="00791472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个工作日内作出决定，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准予注销登记的，发给注销证明文件，收缴该社会团体的登记证书、印章和财务凭证，并将注销登记情况告知其开户银行</w:t>
      </w:r>
      <w:r w:rsidR="00422490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，并由登记管理机关予以公告</w:t>
      </w:r>
      <w:r w:rsidR="00422490">
        <w:rPr>
          <w:rFonts w:ascii="Times New Roman" w:eastAsia="仿宋" w:hAnsi="Times New Roman"/>
          <w:kern w:val="2"/>
          <w:position w:val="-6"/>
          <w:sz w:val="32"/>
          <w:szCs w:val="32"/>
        </w:rPr>
        <w:t>。</w:t>
      </w:r>
    </w:p>
    <w:p w:rsidR="00E270E7" w:rsidRDefault="00DD3C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kern w:val="2"/>
          <w:position w:val="-6"/>
          <w:sz w:val="32"/>
          <w:szCs w:val="32"/>
        </w:rPr>
      </w:pPr>
      <w:r>
        <w:rPr>
          <w:rFonts w:ascii="黑体" w:eastAsia="黑体" w:hAnsi="黑体" w:cs="黑体"/>
          <w:kern w:val="2"/>
          <w:position w:val="-6"/>
          <w:sz w:val="32"/>
          <w:szCs w:val="32"/>
        </w:rPr>
        <w:t>第八条</w:t>
      </w:r>
      <w:r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>本办法自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 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>年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 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>月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 xml:space="preserve">   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>日起</w:t>
      </w:r>
      <w:r w:rsidR="00791472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施行，有限期</w:t>
      </w:r>
      <w:r w:rsidR="00791472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3</w:t>
      </w:r>
      <w:r w:rsidR="00791472">
        <w:rPr>
          <w:rFonts w:ascii="Times New Roman" w:eastAsia="仿宋" w:hAnsi="Times New Roman" w:hint="eastAsia"/>
          <w:kern w:val="2"/>
          <w:position w:val="-6"/>
          <w:sz w:val="32"/>
          <w:szCs w:val="32"/>
        </w:rPr>
        <w:t>年</w:t>
      </w:r>
      <w:r w:rsidR="00791472">
        <w:rPr>
          <w:rFonts w:ascii="Times New Roman" w:eastAsia="仿宋" w:hAnsi="Times New Roman"/>
          <w:kern w:val="2"/>
          <w:position w:val="-6"/>
          <w:sz w:val="32"/>
          <w:szCs w:val="32"/>
        </w:rPr>
        <w:t>。</w:t>
      </w:r>
    </w:p>
    <w:p w:rsidR="00E270E7" w:rsidRDefault="00E270E7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</w:p>
    <w:p w:rsidR="00E270E7" w:rsidRDefault="00E270E7">
      <w:pPr>
        <w:pStyle w:val="a6"/>
        <w:widowControl/>
        <w:spacing w:beforeAutospacing="0" w:afterAutospacing="0" w:line="560" w:lineRule="exact"/>
        <w:ind w:firstLine="640"/>
        <w:jc w:val="both"/>
        <w:rPr>
          <w:rFonts w:ascii="Times New Roman" w:eastAsia="仿宋" w:hAnsi="Times New Roman"/>
          <w:sz w:val="32"/>
          <w:szCs w:val="32"/>
        </w:rPr>
      </w:pPr>
    </w:p>
    <w:sectPr w:rsidR="00E270E7" w:rsidSect="00E270E7">
      <w:footerReference w:type="default" r:id="rId7"/>
      <w:pgSz w:w="11906" w:h="16838"/>
      <w:pgMar w:top="1191" w:right="1701" w:bottom="1191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5B" w:rsidRDefault="00BB775B" w:rsidP="00E270E7">
      <w:r>
        <w:separator/>
      </w:r>
    </w:p>
  </w:endnote>
  <w:endnote w:type="continuationSeparator" w:id="0">
    <w:p w:rsidR="00BB775B" w:rsidRDefault="00BB775B" w:rsidP="00E2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E7" w:rsidRDefault="00F1022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4.45pt;margin-top:-7.45pt;width:27.35pt;height:15.95pt;z-index:251658240;mso-position-horizontal-relative:margin" o:gfxdata="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v/2RtgAAAAKAQAADwAA&#10;AAAAAAABACAAAAAiAAAAZHJzL2Rvd25yZXYueG1sUEsBAhQAFAAAAAgAh07iQF3RlBMWAgAABwQA&#10;AA4AAAAAAAAAAQAgAAAAJwEAAGRycy9lMm9Eb2MueG1sUEsFBgAAAAAGAAYAWQEAAK8FAAAAAA==&#10;" filled="f" stroked="f" strokeweight=".5pt">
          <v:textbox inset="0,0,0,0">
            <w:txbxContent>
              <w:p w:rsidR="00E270E7" w:rsidRDefault="00F10222">
                <w:pPr>
                  <w:snapToGrid w:val="0"/>
                  <w:rPr>
                    <w:sz w:val="28"/>
                    <w:szCs w:val="44"/>
                  </w:rPr>
                </w:pPr>
                <w:r>
                  <w:rPr>
                    <w:rFonts w:hint="eastAsia"/>
                    <w:sz w:val="28"/>
                    <w:szCs w:val="44"/>
                  </w:rPr>
                  <w:fldChar w:fldCharType="begin"/>
                </w:r>
                <w:r w:rsidR="00DD3C8D">
                  <w:rPr>
                    <w:rFonts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44"/>
                  </w:rPr>
                  <w:fldChar w:fldCharType="separate"/>
                </w:r>
                <w:r w:rsidR="004727BE">
                  <w:rPr>
                    <w:noProof/>
                    <w:sz w:val="28"/>
                    <w:szCs w:val="44"/>
                  </w:rPr>
                  <w:t>- 1 -</w:t>
                </w:r>
                <w:r>
                  <w:rPr>
                    <w:rFonts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5B" w:rsidRDefault="00BB775B" w:rsidP="00E270E7">
      <w:r>
        <w:separator/>
      </w:r>
    </w:p>
  </w:footnote>
  <w:footnote w:type="continuationSeparator" w:id="0">
    <w:p w:rsidR="00BB775B" w:rsidRDefault="00BB775B" w:rsidP="00E27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485C67"/>
    <w:rsid w:val="00025C2F"/>
    <w:rsid w:val="003653C4"/>
    <w:rsid w:val="003E49A7"/>
    <w:rsid w:val="00422490"/>
    <w:rsid w:val="00423033"/>
    <w:rsid w:val="00433BFF"/>
    <w:rsid w:val="004727BE"/>
    <w:rsid w:val="00670BAB"/>
    <w:rsid w:val="006F1774"/>
    <w:rsid w:val="00791472"/>
    <w:rsid w:val="007F01E0"/>
    <w:rsid w:val="00A54218"/>
    <w:rsid w:val="00BA6A6A"/>
    <w:rsid w:val="00BB775B"/>
    <w:rsid w:val="00BC5605"/>
    <w:rsid w:val="00D25A50"/>
    <w:rsid w:val="00D451AD"/>
    <w:rsid w:val="00D7201D"/>
    <w:rsid w:val="00DD3C8D"/>
    <w:rsid w:val="00E270E7"/>
    <w:rsid w:val="00EA4E6C"/>
    <w:rsid w:val="00F10222"/>
    <w:rsid w:val="00FB63F3"/>
    <w:rsid w:val="09CA2FC8"/>
    <w:rsid w:val="0A510438"/>
    <w:rsid w:val="0B2D5CAE"/>
    <w:rsid w:val="0B6D0318"/>
    <w:rsid w:val="0DB37C5F"/>
    <w:rsid w:val="101B2286"/>
    <w:rsid w:val="151656D3"/>
    <w:rsid w:val="19BC5B01"/>
    <w:rsid w:val="1B4D5999"/>
    <w:rsid w:val="1C2478EF"/>
    <w:rsid w:val="1CD3258D"/>
    <w:rsid w:val="1CDD4521"/>
    <w:rsid w:val="1CF85FEE"/>
    <w:rsid w:val="21A953FE"/>
    <w:rsid w:val="21EF5342"/>
    <w:rsid w:val="24E549A6"/>
    <w:rsid w:val="2DBE432F"/>
    <w:rsid w:val="3D8355F3"/>
    <w:rsid w:val="401D299F"/>
    <w:rsid w:val="4108387B"/>
    <w:rsid w:val="443D7133"/>
    <w:rsid w:val="44F54BD9"/>
    <w:rsid w:val="46C960BF"/>
    <w:rsid w:val="5CB00EB2"/>
    <w:rsid w:val="5DC72B6B"/>
    <w:rsid w:val="5DFE1DEC"/>
    <w:rsid w:val="5E6B1C4C"/>
    <w:rsid w:val="60470390"/>
    <w:rsid w:val="6865302F"/>
    <w:rsid w:val="6A7926FD"/>
    <w:rsid w:val="71727E89"/>
    <w:rsid w:val="73485C67"/>
    <w:rsid w:val="7D384CCA"/>
    <w:rsid w:val="7F6B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0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E270E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270E7"/>
    <w:pPr>
      <w:jc w:val="left"/>
    </w:pPr>
  </w:style>
  <w:style w:type="paragraph" w:styleId="a4">
    <w:name w:val="footer"/>
    <w:basedOn w:val="a"/>
    <w:qFormat/>
    <w:rsid w:val="00E270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270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270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E27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Administrator</cp:lastModifiedBy>
  <cp:revision>5</cp:revision>
  <cp:lastPrinted>2017-12-22T05:38:00Z</cp:lastPrinted>
  <dcterms:created xsi:type="dcterms:W3CDTF">2017-12-22T06:42:00Z</dcterms:created>
  <dcterms:modified xsi:type="dcterms:W3CDTF">2017-12-22T06:52:00Z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