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hint="eastAsia" w:ascii="方正小标宋_GBK" w:hAnsi="方正小标宋_GBK" w:eastAsia="方正小标宋_GBK" w:cs="方正小标宋_GBK"/>
          <w:b w:val="0"/>
          <w:bCs/>
          <w:kern w:val="36"/>
          <w:sz w:val="44"/>
          <w:szCs w:val="44"/>
        </w:rPr>
      </w:pPr>
      <w:r>
        <w:rPr>
          <w:rFonts w:hint="eastAsia" w:ascii="方正小标宋_GBK" w:hAnsi="方正小标宋_GBK" w:eastAsia="方正小标宋_GBK" w:cs="方正小标宋_GBK"/>
          <w:b w:val="0"/>
          <w:bCs/>
          <w:kern w:val="36"/>
          <w:sz w:val="44"/>
          <w:szCs w:val="44"/>
        </w:rPr>
        <w:t>云南省老年人权益保障条例（修订草案）</w:t>
      </w:r>
    </w:p>
    <w:p>
      <w:pPr>
        <w:topLinePunct/>
        <w:spacing w:line="590" w:lineRule="exact"/>
        <w:jc w:val="center"/>
        <w:outlineLvl w:val="0"/>
        <w:rPr>
          <w:rFonts w:ascii="宋体" w:hAnsi="宋体" w:eastAsia="方正楷体_GBK" w:cs="仿宋_GB2312"/>
          <w:b w:val="0"/>
          <w:bCs/>
          <w:kern w:val="0"/>
          <w:sz w:val="32"/>
          <w:szCs w:val="32"/>
        </w:rPr>
      </w:pPr>
      <w:r>
        <w:rPr>
          <w:rFonts w:hint="eastAsia" w:ascii="宋体" w:hAnsi="宋体" w:eastAsia="方正楷体_GBK" w:cs="仿宋_GB2312"/>
          <w:b w:val="0"/>
          <w:bCs/>
          <w:kern w:val="36"/>
          <w:sz w:val="32"/>
          <w:szCs w:val="32"/>
        </w:rPr>
        <w:t>（</w:t>
      </w:r>
      <w:r>
        <w:rPr>
          <w:rFonts w:hint="eastAsia" w:ascii="宋体" w:hAnsi="宋体" w:eastAsia="方正楷体_GBK" w:cs="仿宋_GB2312"/>
          <w:b w:val="0"/>
          <w:bCs/>
          <w:kern w:val="36"/>
          <w:sz w:val="32"/>
          <w:szCs w:val="32"/>
          <w:lang w:eastAsia="zh-CN"/>
        </w:rPr>
        <w:t>再次</w:t>
      </w:r>
      <w:bookmarkStart w:id="0" w:name="_GoBack"/>
      <w:bookmarkEnd w:id="0"/>
      <w:r>
        <w:rPr>
          <w:rFonts w:hint="eastAsia" w:ascii="宋体" w:hAnsi="宋体" w:eastAsia="方正楷体_GBK" w:cs="仿宋_GB2312"/>
          <w:b w:val="0"/>
          <w:bCs/>
          <w:kern w:val="36"/>
          <w:sz w:val="32"/>
          <w:szCs w:val="32"/>
          <w:lang w:eastAsia="zh-CN"/>
        </w:rPr>
        <w:t>公开征求意见</w:t>
      </w:r>
      <w:r>
        <w:rPr>
          <w:rFonts w:hint="eastAsia" w:ascii="宋体" w:hAnsi="宋体" w:eastAsia="方正楷体_GBK" w:cs="仿宋_GB2312"/>
          <w:b w:val="0"/>
          <w:bCs/>
          <w:kern w:val="36"/>
          <w:sz w:val="32"/>
          <w:szCs w:val="32"/>
        </w:rPr>
        <w:t>稿）</w:t>
      </w:r>
    </w:p>
    <w:p>
      <w:pPr>
        <w:topLinePunct/>
        <w:adjustRightInd w:val="0"/>
        <w:snapToGrid w:val="0"/>
        <w:spacing w:line="590" w:lineRule="exact"/>
        <w:ind w:firstLine="643" w:firstLineChars="200"/>
        <w:jc w:val="center"/>
        <w:rPr>
          <w:rFonts w:ascii="宋体" w:hAnsi="宋体" w:eastAsia="黑体"/>
          <w:b/>
          <w:bCs/>
          <w:kern w:val="0"/>
          <w:sz w:val="32"/>
          <w:szCs w:val="32"/>
        </w:rPr>
      </w:pPr>
    </w:p>
    <w:p>
      <w:pPr>
        <w:topLinePunct/>
        <w:adjustRightInd w:val="0"/>
        <w:snapToGrid w:val="0"/>
        <w:spacing w:line="590" w:lineRule="exact"/>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第一章  总  则</w:t>
      </w:r>
    </w:p>
    <w:p>
      <w:pPr>
        <w:topLinePunct/>
        <w:adjustRightInd w:val="0"/>
        <w:snapToGrid w:val="0"/>
        <w:spacing w:line="590" w:lineRule="exact"/>
        <w:jc w:val="center"/>
        <w:rPr>
          <w:rFonts w:ascii="宋体" w:hAnsi="宋体" w:eastAsia="黑体"/>
          <w:b/>
          <w:bCs/>
          <w:kern w:val="0"/>
          <w:sz w:val="32"/>
          <w:szCs w:val="32"/>
        </w:rPr>
      </w:pPr>
    </w:p>
    <w:p>
      <w:pPr>
        <w:topLinePunct/>
        <w:adjustRightInd w:val="0"/>
        <w:snapToGrid w:val="0"/>
        <w:spacing w:line="590" w:lineRule="exact"/>
        <w:ind w:firstLine="643" w:firstLineChars="200"/>
        <w:rPr>
          <w:rFonts w:ascii="宋体" w:hAnsi="宋体" w:eastAsia="仿宋_GB2312"/>
          <w:b w:val="0"/>
          <w:bCs/>
          <w:kern w:val="0"/>
          <w:sz w:val="32"/>
          <w:szCs w:val="32"/>
        </w:rPr>
      </w:pPr>
      <w:r>
        <w:rPr>
          <w:rFonts w:ascii="宋体" w:hAnsi="宋体" w:eastAsia="黑体"/>
          <w:b/>
          <w:kern w:val="0"/>
          <w:sz w:val="32"/>
          <w:szCs w:val="32"/>
        </w:rPr>
        <w:t xml:space="preserve">第一条  </w:t>
      </w:r>
      <w:r>
        <w:rPr>
          <w:rFonts w:ascii="宋体" w:hAnsi="宋体" w:eastAsia="仿宋_GB2312"/>
          <w:b w:val="0"/>
          <w:bCs/>
          <w:kern w:val="0"/>
          <w:sz w:val="32"/>
          <w:szCs w:val="32"/>
        </w:rPr>
        <w:t>为了保障老年人合法权益，促进老龄事业发展，根据《中华人民共和国老年人权益保障法》等法律法规，结合本省实际，制定本条例。</w:t>
      </w:r>
    </w:p>
    <w:p>
      <w:pPr>
        <w:topLinePunct/>
        <w:adjustRightInd w:val="0"/>
        <w:snapToGrid w:val="0"/>
        <w:spacing w:line="590" w:lineRule="exact"/>
        <w:ind w:firstLine="643" w:firstLineChars="200"/>
        <w:rPr>
          <w:rFonts w:ascii="宋体" w:hAnsi="宋体" w:eastAsia="仿宋_GB2312"/>
          <w:b w:val="0"/>
          <w:bCs/>
          <w:kern w:val="0"/>
          <w:sz w:val="32"/>
          <w:szCs w:val="32"/>
        </w:rPr>
      </w:pPr>
      <w:r>
        <w:rPr>
          <w:rFonts w:ascii="宋体" w:hAnsi="宋体" w:eastAsia="黑体"/>
          <w:b/>
          <w:kern w:val="0"/>
          <w:sz w:val="32"/>
          <w:szCs w:val="32"/>
        </w:rPr>
        <w:t xml:space="preserve">第二条  </w:t>
      </w:r>
      <w:r>
        <w:rPr>
          <w:rFonts w:ascii="宋体" w:hAnsi="宋体" w:eastAsia="仿宋_GB2312"/>
          <w:b w:val="0"/>
          <w:bCs/>
          <w:kern w:val="0"/>
          <w:sz w:val="32"/>
          <w:szCs w:val="32"/>
        </w:rPr>
        <w:t>本省行政区域内老年人权益保障</w:t>
      </w:r>
      <w:r>
        <w:rPr>
          <w:rFonts w:hint="eastAsia" w:ascii="宋体" w:hAnsi="宋体" w:eastAsia="仿宋_GB2312"/>
          <w:b w:val="0"/>
          <w:bCs/>
          <w:kern w:val="0"/>
          <w:sz w:val="32"/>
          <w:szCs w:val="32"/>
        </w:rPr>
        <w:t>以及</w:t>
      </w:r>
      <w:r>
        <w:rPr>
          <w:rFonts w:ascii="宋体" w:hAnsi="宋体" w:eastAsia="仿宋_GB2312"/>
          <w:b w:val="0"/>
          <w:bCs/>
          <w:kern w:val="0"/>
          <w:sz w:val="32"/>
          <w:szCs w:val="32"/>
        </w:rPr>
        <w:t>相关工作，适用本条例。</w:t>
      </w:r>
    </w:p>
    <w:p>
      <w:pPr>
        <w:topLinePunct/>
        <w:adjustRightInd w:val="0"/>
        <w:snapToGrid w:val="0"/>
        <w:spacing w:line="590" w:lineRule="exact"/>
        <w:ind w:firstLine="643" w:firstLineChars="200"/>
        <w:rPr>
          <w:rFonts w:hint="eastAsia" w:ascii="宋体" w:hAnsi="宋体" w:eastAsia="仿宋_GB2312"/>
          <w:b w:val="0"/>
          <w:bCs/>
          <w:kern w:val="0"/>
          <w:sz w:val="32"/>
          <w:szCs w:val="32"/>
        </w:rPr>
      </w:pPr>
      <w:r>
        <w:rPr>
          <w:rFonts w:ascii="宋体" w:hAnsi="宋体" w:eastAsia="黑体"/>
          <w:b/>
          <w:kern w:val="0"/>
          <w:sz w:val="32"/>
          <w:szCs w:val="32"/>
        </w:rPr>
        <w:t xml:space="preserve">第三条  </w:t>
      </w:r>
      <w:r>
        <w:rPr>
          <w:rFonts w:ascii="宋体" w:hAnsi="宋体" w:eastAsia="仿宋_GB2312"/>
          <w:b w:val="0"/>
          <w:bCs/>
          <w:kern w:val="0"/>
          <w:sz w:val="32"/>
          <w:szCs w:val="32"/>
        </w:rPr>
        <w:t>保障老年人的合法权益，遵循政府主导、社会参与、全民关怀、依法保障的原则，</w:t>
      </w:r>
      <w:r>
        <w:rPr>
          <w:rFonts w:hint="eastAsia" w:ascii="宋体" w:hAnsi="宋体" w:eastAsia="仿宋_GB2312"/>
          <w:b w:val="0"/>
          <w:bCs/>
          <w:kern w:val="0"/>
          <w:sz w:val="32"/>
          <w:szCs w:val="32"/>
        </w:rPr>
        <w:t>积极</w:t>
      </w:r>
      <w:r>
        <w:rPr>
          <w:rFonts w:ascii="宋体" w:hAnsi="宋体" w:eastAsia="仿宋_GB2312"/>
          <w:b w:val="0"/>
          <w:bCs/>
          <w:kern w:val="0"/>
          <w:sz w:val="32"/>
          <w:szCs w:val="32"/>
        </w:rPr>
        <w:t>应对人口老龄化与经济社会协调发展。</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w:t>
      </w:r>
      <w:r>
        <w:rPr>
          <w:rFonts w:hint="eastAsia" w:ascii="宋体" w:hAnsi="宋体" w:eastAsia="黑体"/>
          <w:b/>
          <w:bCs/>
          <w:kern w:val="0"/>
          <w:sz w:val="32"/>
          <w:szCs w:val="32"/>
        </w:rPr>
        <w:t>四</w:t>
      </w:r>
      <w:r>
        <w:rPr>
          <w:rFonts w:ascii="宋体" w:hAnsi="宋体" w:eastAsia="黑体"/>
          <w:b/>
          <w:bCs/>
          <w:kern w:val="0"/>
          <w:sz w:val="32"/>
          <w:szCs w:val="32"/>
        </w:rPr>
        <w:t xml:space="preserve">条  </w:t>
      </w:r>
      <w:r>
        <w:rPr>
          <w:rFonts w:ascii="宋体" w:hAnsi="宋体" w:eastAsia="仿宋_GB2312"/>
          <w:b w:val="0"/>
          <w:bCs w:val="0"/>
          <w:kern w:val="0"/>
          <w:sz w:val="32"/>
          <w:szCs w:val="32"/>
        </w:rPr>
        <w:t xml:space="preserve">县级以上人民政府应当建立老年人社会保障体系和养老服务体系，将老龄事业纳入国民经济和社会发展规划，将老年人权益保障工作纳入绩效考核，将老龄事业发展经费列入财政预算，逐年按比例增加经费投入。 </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w:t>
      </w:r>
      <w:r>
        <w:rPr>
          <w:rFonts w:hint="eastAsia" w:ascii="宋体" w:hAnsi="宋体" w:eastAsia="黑体"/>
          <w:b/>
          <w:bCs/>
          <w:kern w:val="0"/>
          <w:sz w:val="32"/>
          <w:szCs w:val="32"/>
        </w:rPr>
        <w:t>五</w:t>
      </w:r>
      <w:r>
        <w:rPr>
          <w:rFonts w:ascii="宋体" w:hAnsi="宋体" w:eastAsia="黑体"/>
          <w:b/>
          <w:bCs/>
          <w:kern w:val="0"/>
          <w:sz w:val="32"/>
          <w:szCs w:val="32"/>
        </w:rPr>
        <w:t xml:space="preserve">条  </w:t>
      </w:r>
      <w:r>
        <w:rPr>
          <w:rFonts w:ascii="宋体" w:hAnsi="宋体" w:eastAsia="仿宋_GB2312"/>
          <w:b w:val="0"/>
          <w:bCs w:val="0"/>
          <w:kern w:val="0"/>
          <w:sz w:val="32"/>
          <w:szCs w:val="32"/>
        </w:rPr>
        <w:t>县级以上人民政府负责老龄工作的机构(以下简称老龄工作机构)，履行下列职责</w:t>
      </w:r>
      <w:r>
        <w:rPr>
          <w:rFonts w:hint="eastAsia" w:ascii="宋体" w:hAnsi="宋体" w:eastAsia="仿宋_GB2312"/>
          <w:b w:val="0"/>
          <w:bCs w:val="0"/>
          <w:kern w:val="0"/>
          <w:sz w:val="32"/>
          <w:szCs w:val="32"/>
        </w:rPr>
        <w:t>：</w:t>
      </w:r>
    </w:p>
    <w:p>
      <w:pPr>
        <w:pStyle w:val="7"/>
        <w:numPr>
          <w:ilvl w:val="0"/>
          <w:numId w:val="1"/>
        </w:numPr>
        <w:topLinePunct/>
        <w:adjustRightInd w:val="0"/>
        <w:snapToGrid w:val="0"/>
        <w:spacing w:line="590" w:lineRule="exact"/>
        <w:ind w:firstLineChars="0"/>
        <w:rPr>
          <w:rFonts w:ascii="宋体" w:hAnsi="宋体" w:eastAsia="仿宋_GB2312"/>
          <w:b w:val="0"/>
          <w:bCs w:val="0"/>
          <w:kern w:val="0"/>
          <w:sz w:val="32"/>
          <w:szCs w:val="32"/>
        </w:rPr>
      </w:pPr>
      <w:r>
        <w:rPr>
          <w:rFonts w:ascii="宋体" w:hAnsi="宋体" w:eastAsia="仿宋_GB2312"/>
          <w:b w:val="0"/>
          <w:bCs w:val="0"/>
          <w:kern w:val="0"/>
          <w:sz w:val="32"/>
          <w:szCs w:val="32"/>
        </w:rPr>
        <w:t>宣传贯彻执行老龄工作的法律法规</w:t>
      </w:r>
      <w:r>
        <w:rPr>
          <w:rFonts w:hint="eastAsia" w:ascii="宋体" w:hAnsi="宋体" w:eastAsia="仿宋_GB2312"/>
          <w:b w:val="0"/>
          <w:bCs w:val="0"/>
          <w:kern w:val="0"/>
          <w:sz w:val="32"/>
          <w:szCs w:val="32"/>
        </w:rPr>
        <w:t>和</w:t>
      </w:r>
      <w:r>
        <w:rPr>
          <w:rFonts w:ascii="宋体" w:hAnsi="宋体" w:eastAsia="仿宋_GB2312"/>
          <w:b w:val="0"/>
          <w:bCs w:val="0"/>
          <w:kern w:val="0"/>
          <w:sz w:val="32"/>
          <w:szCs w:val="32"/>
        </w:rPr>
        <w:t>政策</w:t>
      </w:r>
      <w:r>
        <w:rPr>
          <w:rFonts w:hint="eastAsia" w:ascii="宋体" w:hAnsi="宋体" w:eastAsia="仿宋_GB2312"/>
          <w:b w:val="0"/>
          <w:bCs w:val="0"/>
          <w:kern w:val="0"/>
          <w:sz w:val="32"/>
          <w:szCs w:val="32"/>
        </w:rPr>
        <w:t>；</w:t>
      </w:r>
    </w:p>
    <w:p>
      <w:pPr>
        <w:pStyle w:val="7"/>
        <w:numPr>
          <w:ilvl w:val="0"/>
          <w:numId w:val="1"/>
        </w:numPr>
        <w:topLinePunct/>
        <w:adjustRightInd w:val="0"/>
        <w:snapToGrid w:val="0"/>
        <w:spacing w:line="590" w:lineRule="exact"/>
        <w:ind w:firstLineChars="0"/>
        <w:rPr>
          <w:rFonts w:ascii="宋体" w:hAnsi="宋体" w:eastAsia="仿宋_GB2312"/>
          <w:b w:val="0"/>
          <w:bCs w:val="0"/>
          <w:kern w:val="0"/>
          <w:sz w:val="32"/>
          <w:szCs w:val="32"/>
        </w:rPr>
      </w:pPr>
      <w:r>
        <w:rPr>
          <w:rFonts w:ascii="宋体" w:hAnsi="宋体" w:eastAsia="仿宋_GB2312"/>
          <w:b w:val="0"/>
          <w:bCs w:val="0"/>
          <w:kern w:val="0"/>
          <w:sz w:val="32"/>
          <w:szCs w:val="32"/>
        </w:rPr>
        <w:t>拟定并组织实施老龄事业发展规划、计划；</w:t>
      </w:r>
    </w:p>
    <w:p>
      <w:pPr>
        <w:topLinePunct/>
        <w:adjustRightInd w:val="0"/>
        <w:snapToGrid w:val="0"/>
        <w:spacing w:line="590" w:lineRule="exact"/>
        <w:ind w:firstLine="800" w:firstLineChars="250"/>
        <w:jc w:val="left"/>
        <w:rPr>
          <w:rFonts w:ascii="宋体" w:hAnsi="宋体" w:eastAsia="仿宋_GB2312"/>
          <w:b w:val="0"/>
          <w:bCs w:val="0"/>
          <w:kern w:val="0"/>
          <w:sz w:val="32"/>
          <w:szCs w:val="32"/>
        </w:rPr>
      </w:pPr>
      <w:r>
        <w:rPr>
          <w:rFonts w:ascii="宋体" w:hAnsi="宋体" w:eastAsia="仿宋_GB2312"/>
          <w:b w:val="0"/>
          <w:bCs w:val="0"/>
          <w:kern w:val="0"/>
          <w:sz w:val="32"/>
          <w:szCs w:val="32"/>
        </w:rPr>
        <w:t>（</w:t>
      </w:r>
      <w:r>
        <w:rPr>
          <w:rFonts w:hint="eastAsia" w:ascii="宋体" w:hAnsi="宋体" w:eastAsia="仿宋_GB2312"/>
          <w:b w:val="0"/>
          <w:bCs w:val="0"/>
          <w:kern w:val="0"/>
          <w:sz w:val="32"/>
          <w:szCs w:val="32"/>
        </w:rPr>
        <w:t>三</w:t>
      </w:r>
      <w:r>
        <w:rPr>
          <w:rFonts w:ascii="宋体" w:hAnsi="宋体" w:eastAsia="仿宋_GB2312"/>
          <w:b w:val="0"/>
          <w:bCs w:val="0"/>
          <w:kern w:val="0"/>
          <w:sz w:val="32"/>
          <w:szCs w:val="32"/>
        </w:rPr>
        <w:t>） 综合协调、督促检查有关部门</w:t>
      </w:r>
      <w:r>
        <w:rPr>
          <w:rFonts w:hint="eastAsia" w:ascii="宋体" w:hAnsi="宋体" w:eastAsia="仿宋_GB2312"/>
          <w:b w:val="0"/>
          <w:bCs w:val="0"/>
          <w:kern w:val="0"/>
          <w:sz w:val="32"/>
          <w:szCs w:val="32"/>
        </w:rPr>
        <w:t>、单位</w:t>
      </w:r>
      <w:r>
        <w:rPr>
          <w:rFonts w:ascii="宋体" w:hAnsi="宋体" w:eastAsia="仿宋_GB2312"/>
          <w:b w:val="0"/>
          <w:bCs w:val="0"/>
          <w:kern w:val="0"/>
          <w:sz w:val="32"/>
          <w:szCs w:val="32"/>
        </w:rPr>
        <w:t>做好相关工作</w:t>
      </w:r>
      <w:r>
        <w:rPr>
          <w:rFonts w:hint="eastAsia" w:ascii="宋体" w:hAnsi="宋体" w:eastAsia="仿宋_GB2312"/>
          <w:b w:val="0"/>
          <w:bCs w:val="0"/>
          <w:kern w:val="0"/>
          <w:sz w:val="32"/>
          <w:szCs w:val="32"/>
        </w:rPr>
        <w:t>；</w:t>
      </w:r>
    </w:p>
    <w:p>
      <w:pPr>
        <w:topLinePunct/>
        <w:adjustRightInd w:val="0"/>
        <w:snapToGrid w:val="0"/>
        <w:spacing w:line="590" w:lineRule="exact"/>
        <w:ind w:firstLine="640" w:firstLineChars="200"/>
        <w:jc w:val="left"/>
        <w:rPr>
          <w:rFonts w:ascii="宋体" w:hAnsi="宋体" w:eastAsia="仿宋_GB2312"/>
          <w:b w:val="0"/>
          <w:bCs w:val="0"/>
          <w:kern w:val="0"/>
          <w:sz w:val="32"/>
          <w:szCs w:val="32"/>
        </w:rPr>
      </w:pPr>
      <w:r>
        <w:rPr>
          <w:rFonts w:hint="eastAsia" w:ascii="宋体" w:hAnsi="宋体" w:eastAsia="仿宋_GB2312"/>
          <w:b w:val="0"/>
          <w:bCs w:val="0"/>
          <w:kern w:val="0"/>
          <w:sz w:val="32"/>
          <w:szCs w:val="32"/>
        </w:rPr>
        <w:t xml:space="preserve">（四） </w:t>
      </w:r>
      <w:r>
        <w:rPr>
          <w:rFonts w:ascii="宋体" w:hAnsi="宋体" w:eastAsia="仿宋_GB2312"/>
          <w:b w:val="0"/>
          <w:bCs w:val="0"/>
          <w:kern w:val="0"/>
          <w:sz w:val="32"/>
          <w:szCs w:val="32"/>
        </w:rPr>
        <w:t>支持兴办老龄产业和老年人服务业</w:t>
      </w:r>
      <w:r>
        <w:rPr>
          <w:rFonts w:hint="eastAsia" w:ascii="宋体" w:hAnsi="宋体" w:eastAsia="仿宋_GB2312"/>
          <w:b w:val="0"/>
          <w:bCs w:val="0"/>
          <w:kern w:val="0"/>
          <w:sz w:val="32"/>
          <w:szCs w:val="32"/>
        </w:rPr>
        <w:t>以及</w:t>
      </w:r>
      <w:r>
        <w:rPr>
          <w:rFonts w:ascii="宋体" w:hAnsi="宋体" w:eastAsia="仿宋_GB2312"/>
          <w:b w:val="0"/>
          <w:bCs w:val="0"/>
          <w:kern w:val="0"/>
          <w:sz w:val="32"/>
          <w:szCs w:val="32"/>
        </w:rPr>
        <w:t>其他助老活动；</w:t>
      </w:r>
    </w:p>
    <w:p>
      <w:pPr>
        <w:topLinePunct/>
        <w:adjustRightInd w:val="0"/>
        <w:snapToGrid w:val="0"/>
        <w:spacing w:line="590" w:lineRule="exact"/>
        <w:ind w:firstLine="640" w:firstLineChars="200"/>
        <w:jc w:val="left"/>
        <w:rPr>
          <w:rFonts w:ascii="宋体" w:hAnsi="宋体" w:eastAsia="仿宋_GB2312"/>
          <w:b w:val="0"/>
          <w:bCs w:val="0"/>
          <w:kern w:val="0"/>
          <w:sz w:val="32"/>
          <w:szCs w:val="32"/>
        </w:rPr>
      </w:pPr>
      <w:r>
        <w:rPr>
          <w:rFonts w:ascii="宋体" w:hAnsi="宋体" w:eastAsia="仿宋_GB2312"/>
          <w:b w:val="0"/>
          <w:bCs w:val="0"/>
          <w:kern w:val="0"/>
          <w:sz w:val="32"/>
          <w:szCs w:val="32"/>
        </w:rPr>
        <w:t>（</w:t>
      </w:r>
      <w:r>
        <w:rPr>
          <w:rFonts w:hint="eastAsia" w:ascii="宋体" w:hAnsi="宋体" w:eastAsia="仿宋_GB2312"/>
          <w:b w:val="0"/>
          <w:bCs w:val="0"/>
          <w:kern w:val="0"/>
          <w:sz w:val="32"/>
          <w:szCs w:val="32"/>
        </w:rPr>
        <w:t>五</w:t>
      </w:r>
      <w:r>
        <w:rPr>
          <w:rFonts w:ascii="宋体" w:hAnsi="宋体" w:eastAsia="仿宋_GB2312"/>
          <w:b w:val="0"/>
          <w:bCs w:val="0"/>
          <w:kern w:val="0"/>
          <w:sz w:val="32"/>
          <w:szCs w:val="32"/>
        </w:rPr>
        <w:t>）组织</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协调开展老年人教育、文化娱乐、体育、心理咨询</w:t>
      </w:r>
      <w:r>
        <w:rPr>
          <w:rFonts w:hint="eastAsia" w:ascii="宋体" w:hAnsi="宋体" w:eastAsia="仿宋_GB2312"/>
          <w:b w:val="0"/>
          <w:bCs w:val="0"/>
          <w:kern w:val="0"/>
          <w:sz w:val="32"/>
          <w:szCs w:val="32"/>
        </w:rPr>
        <w:t>和</w:t>
      </w:r>
      <w:r>
        <w:rPr>
          <w:rFonts w:ascii="宋体" w:hAnsi="宋体" w:eastAsia="仿宋_GB2312"/>
          <w:b w:val="0"/>
          <w:bCs w:val="0"/>
          <w:kern w:val="0"/>
          <w:sz w:val="32"/>
          <w:szCs w:val="32"/>
        </w:rPr>
        <w:t>医疗保健等活动；</w:t>
      </w:r>
    </w:p>
    <w:p>
      <w:pPr>
        <w:topLinePunct/>
        <w:adjustRightInd w:val="0"/>
        <w:snapToGrid w:val="0"/>
        <w:spacing w:line="590" w:lineRule="exact"/>
        <w:ind w:firstLine="640" w:firstLineChars="200"/>
        <w:jc w:val="left"/>
        <w:rPr>
          <w:rFonts w:ascii="宋体" w:hAnsi="宋体" w:eastAsia="仿宋_GB2312"/>
          <w:b w:val="0"/>
          <w:bCs w:val="0"/>
          <w:kern w:val="0"/>
          <w:sz w:val="32"/>
          <w:szCs w:val="32"/>
        </w:rPr>
      </w:pPr>
      <w:r>
        <w:rPr>
          <w:rFonts w:ascii="宋体" w:hAnsi="宋体" w:eastAsia="仿宋_GB2312"/>
          <w:b w:val="0"/>
          <w:bCs w:val="0"/>
          <w:kern w:val="0"/>
          <w:sz w:val="32"/>
          <w:szCs w:val="32"/>
        </w:rPr>
        <w:t>（</w:t>
      </w:r>
      <w:r>
        <w:rPr>
          <w:rFonts w:hint="eastAsia" w:ascii="宋体" w:hAnsi="宋体" w:eastAsia="仿宋_GB2312"/>
          <w:b w:val="0"/>
          <w:bCs w:val="0"/>
          <w:kern w:val="0"/>
          <w:sz w:val="32"/>
          <w:szCs w:val="32"/>
        </w:rPr>
        <w:t>六</w:t>
      </w:r>
      <w:r>
        <w:rPr>
          <w:rFonts w:ascii="宋体" w:hAnsi="宋体" w:eastAsia="仿宋_GB2312"/>
          <w:b w:val="0"/>
          <w:bCs w:val="0"/>
          <w:kern w:val="0"/>
          <w:sz w:val="32"/>
          <w:szCs w:val="32"/>
        </w:rPr>
        <w:t>）法律法规规定的其他职责。</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乡</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镇</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人民政府、街道办事处应当确定专人负责老年人权益保障工作，并提供必要的工作经费和条件。</w:t>
      </w:r>
    </w:p>
    <w:p>
      <w:pPr>
        <w:topLinePunct/>
        <w:adjustRightInd w:val="0"/>
        <w:snapToGrid w:val="0"/>
        <w:spacing w:line="590" w:lineRule="exact"/>
        <w:ind w:firstLine="643" w:firstLineChars="200"/>
        <w:rPr>
          <w:rFonts w:ascii="宋体" w:hAnsi="宋体" w:eastAsia="黑体"/>
          <w:b/>
          <w:bCs/>
          <w:kern w:val="0"/>
          <w:sz w:val="32"/>
          <w:szCs w:val="32"/>
        </w:rPr>
      </w:pPr>
    </w:p>
    <w:p>
      <w:pPr>
        <w:topLinePunct/>
        <w:adjustRightInd w:val="0"/>
        <w:snapToGrid w:val="0"/>
        <w:spacing w:line="590" w:lineRule="exact"/>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第二章  家庭赡养与扶养</w:t>
      </w:r>
    </w:p>
    <w:p>
      <w:pPr>
        <w:topLinePunct/>
        <w:adjustRightInd w:val="0"/>
        <w:snapToGrid w:val="0"/>
        <w:spacing w:line="590" w:lineRule="exact"/>
        <w:ind w:firstLine="643" w:firstLineChars="200"/>
        <w:rPr>
          <w:rFonts w:ascii="宋体" w:hAnsi="宋体" w:eastAsia="黑体"/>
          <w:b/>
          <w:bCs/>
          <w:kern w:val="0"/>
          <w:sz w:val="32"/>
          <w:szCs w:val="32"/>
        </w:rPr>
      </w:pP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w:t>
      </w:r>
      <w:r>
        <w:rPr>
          <w:rFonts w:hint="eastAsia" w:ascii="宋体" w:hAnsi="宋体" w:eastAsia="黑体"/>
          <w:b/>
          <w:bCs/>
          <w:kern w:val="0"/>
          <w:sz w:val="32"/>
          <w:szCs w:val="32"/>
        </w:rPr>
        <w:t>六</w:t>
      </w:r>
      <w:r>
        <w:rPr>
          <w:rFonts w:ascii="宋体" w:hAnsi="宋体" w:eastAsia="黑体"/>
          <w:b/>
          <w:bCs/>
          <w:kern w:val="0"/>
          <w:sz w:val="32"/>
          <w:szCs w:val="32"/>
        </w:rPr>
        <w:t xml:space="preserve">条  </w:t>
      </w:r>
      <w:r>
        <w:rPr>
          <w:rFonts w:ascii="宋体" w:hAnsi="宋体" w:eastAsia="仿宋_GB2312"/>
          <w:b w:val="0"/>
          <w:bCs w:val="0"/>
          <w:kern w:val="0"/>
          <w:sz w:val="32"/>
          <w:szCs w:val="32"/>
        </w:rPr>
        <w:t>老年人的养老以居家为基础，家庭成员应当尊重、关心和照料老年人。</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老年人的婚生子女、非婚生子女、养子女、形成抚养关系的继子女以及其他依法负有赡养义务的人为赡养人。</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老年人与配偶有相互扶养的义务。</w:t>
      </w:r>
    </w:p>
    <w:p>
      <w:pPr>
        <w:topLinePunct/>
        <w:adjustRightInd w:val="0"/>
        <w:snapToGrid w:val="0"/>
        <w:spacing w:line="590" w:lineRule="exact"/>
        <w:ind w:firstLine="640" w:firstLineChars="200"/>
        <w:rPr>
          <w:rFonts w:ascii="宋体" w:hAnsi="宋体" w:eastAsia="黑体"/>
          <w:b w:val="0"/>
          <w:bCs w:val="0"/>
          <w:kern w:val="0"/>
          <w:sz w:val="32"/>
          <w:szCs w:val="32"/>
        </w:rPr>
      </w:pPr>
      <w:r>
        <w:rPr>
          <w:rFonts w:ascii="宋体" w:hAnsi="宋体" w:eastAsia="仿宋_GB2312"/>
          <w:b w:val="0"/>
          <w:bCs w:val="0"/>
          <w:kern w:val="0"/>
          <w:sz w:val="32"/>
          <w:szCs w:val="32"/>
        </w:rPr>
        <w:t>由兄、姐扶养的弟、妹成年后，有负担能力的，对年老无赡养人的兄、姐有扶养的义务。</w:t>
      </w:r>
    </w:p>
    <w:p>
      <w:pPr>
        <w:topLinePunct/>
        <w:adjustRightInd w:val="0"/>
        <w:snapToGrid w:val="0"/>
        <w:spacing w:line="590" w:lineRule="exact"/>
        <w:ind w:firstLine="422" w:firstLineChars="200"/>
        <w:rPr>
          <w:rFonts w:ascii="宋体" w:hAnsi="宋体" w:eastAsia="仿宋_GB2312"/>
          <w:b w:val="0"/>
          <w:bCs w:val="0"/>
          <w:kern w:val="0"/>
          <w:sz w:val="32"/>
          <w:szCs w:val="32"/>
        </w:rPr>
      </w:pPr>
      <w:r>
        <w:rPr>
          <w:rStyle w:val="5"/>
          <w:rFonts w:hint="eastAsia" w:ascii="宋体" w:hAnsi="宋体"/>
          <w:b/>
        </w:rPr>
        <w:t xml:space="preserve">  </w:t>
      </w:r>
      <w:r>
        <w:rPr>
          <w:rFonts w:ascii="宋体" w:hAnsi="宋体" w:eastAsia="黑体"/>
          <w:b/>
          <w:bCs/>
          <w:kern w:val="0"/>
          <w:sz w:val="32"/>
          <w:szCs w:val="32"/>
        </w:rPr>
        <w:t>第</w:t>
      </w:r>
      <w:r>
        <w:rPr>
          <w:rFonts w:hint="eastAsia" w:ascii="宋体" w:hAnsi="宋体" w:eastAsia="黑体"/>
          <w:b/>
          <w:bCs/>
          <w:kern w:val="0"/>
          <w:sz w:val="32"/>
          <w:szCs w:val="32"/>
        </w:rPr>
        <w:t>七</w:t>
      </w:r>
      <w:r>
        <w:rPr>
          <w:rFonts w:ascii="宋体" w:hAnsi="宋体" w:eastAsia="黑体"/>
          <w:b/>
          <w:bCs/>
          <w:kern w:val="0"/>
          <w:sz w:val="32"/>
          <w:szCs w:val="32"/>
        </w:rPr>
        <w:t xml:space="preserve">条  </w:t>
      </w:r>
      <w:r>
        <w:rPr>
          <w:rFonts w:ascii="宋体" w:hAnsi="宋体" w:eastAsia="仿宋_GB2312"/>
          <w:b w:val="0"/>
          <w:bCs w:val="0"/>
          <w:kern w:val="0"/>
          <w:sz w:val="32"/>
          <w:szCs w:val="32"/>
        </w:rPr>
        <w:t>赡养人应当履行对老年人经济</w:t>
      </w:r>
      <w:r>
        <w:rPr>
          <w:rFonts w:hint="eastAsia" w:ascii="宋体" w:hAnsi="宋体" w:eastAsia="仿宋_GB2312"/>
          <w:b w:val="0"/>
          <w:bCs w:val="0"/>
          <w:kern w:val="0"/>
          <w:sz w:val="32"/>
          <w:szCs w:val="32"/>
        </w:rPr>
        <w:t>上</w:t>
      </w:r>
      <w:r>
        <w:rPr>
          <w:rFonts w:ascii="宋体" w:hAnsi="宋体" w:eastAsia="仿宋_GB2312"/>
          <w:b w:val="0"/>
          <w:bCs w:val="0"/>
          <w:kern w:val="0"/>
          <w:sz w:val="32"/>
          <w:szCs w:val="32"/>
        </w:rPr>
        <w:t>供养的义务，提供必要的医疗费用，保证老年人生活水平与赡养人基本一致。</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对无收入或者低收入非共居老人，赡养人应当按月或者按约定时间给付赡养费。</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w:t>
      </w:r>
      <w:r>
        <w:rPr>
          <w:rFonts w:hint="eastAsia" w:ascii="宋体" w:hAnsi="宋体" w:eastAsia="黑体"/>
          <w:b/>
          <w:bCs/>
          <w:kern w:val="0"/>
          <w:sz w:val="32"/>
          <w:szCs w:val="32"/>
        </w:rPr>
        <w:t>八</w:t>
      </w:r>
      <w:r>
        <w:rPr>
          <w:rFonts w:ascii="宋体" w:hAnsi="宋体" w:eastAsia="黑体"/>
          <w:b/>
          <w:bCs/>
          <w:kern w:val="0"/>
          <w:sz w:val="32"/>
          <w:szCs w:val="32"/>
        </w:rPr>
        <w:t xml:space="preserve">条 </w:t>
      </w:r>
      <w:r>
        <w:rPr>
          <w:rFonts w:ascii="宋体" w:hAnsi="宋体" w:eastAsia="黑体"/>
          <w:b w:val="0"/>
          <w:bCs w:val="0"/>
          <w:kern w:val="0"/>
          <w:sz w:val="32"/>
          <w:szCs w:val="32"/>
        </w:rPr>
        <w:t xml:space="preserve"> </w:t>
      </w:r>
      <w:r>
        <w:rPr>
          <w:rFonts w:ascii="宋体" w:hAnsi="宋体" w:eastAsia="仿宋_GB2312"/>
          <w:b w:val="0"/>
          <w:bCs w:val="0"/>
          <w:kern w:val="0"/>
          <w:sz w:val="32"/>
          <w:szCs w:val="32"/>
        </w:rPr>
        <w:t>赡养人应当履行对老年人生活</w:t>
      </w:r>
      <w:r>
        <w:rPr>
          <w:rFonts w:hint="eastAsia" w:ascii="宋体" w:hAnsi="宋体" w:eastAsia="仿宋_GB2312"/>
          <w:b w:val="0"/>
          <w:bCs w:val="0"/>
          <w:kern w:val="0"/>
          <w:sz w:val="32"/>
          <w:szCs w:val="32"/>
        </w:rPr>
        <w:t>上</w:t>
      </w:r>
      <w:r>
        <w:rPr>
          <w:rFonts w:ascii="宋体" w:hAnsi="宋体" w:eastAsia="仿宋_GB2312"/>
          <w:b w:val="0"/>
          <w:bCs w:val="0"/>
          <w:kern w:val="0"/>
          <w:sz w:val="32"/>
          <w:szCs w:val="32"/>
        </w:rPr>
        <w:t>照料的义务。对患病的老年人，赡养人应当承担护理责任</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 xml:space="preserve"> </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赡养人不得违背老年人意愿将老年夫妻分开赡养。</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w:t>
      </w:r>
      <w:r>
        <w:rPr>
          <w:rFonts w:hint="eastAsia" w:ascii="宋体" w:hAnsi="宋体" w:eastAsia="黑体"/>
          <w:b/>
          <w:bCs/>
          <w:kern w:val="0"/>
          <w:sz w:val="32"/>
          <w:szCs w:val="32"/>
        </w:rPr>
        <w:t>九</w:t>
      </w:r>
      <w:r>
        <w:rPr>
          <w:rFonts w:ascii="宋体" w:hAnsi="宋体" w:eastAsia="黑体"/>
          <w:b/>
          <w:bCs/>
          <w:kern w:val="0"/>
          <w:sz w:val="32"/>
          <w:szCs w:val="32"/>
        </w:rPr>
        <w:t xml:space="preserve">条  </w:t>
      </w:r>
      <w:r>
        <w:rPr>
          <w:rFonts w:ascii="宋体" w:hAnsi="宋体" w:eastAsia="仿宋_GB2312"/>
          <w:b w:val="0"/>
          <w:bCs w:val="0"/>
          <w:kern w:val="0"/>
          <w:sz w:val="32"/>
          <w:szCs w:val="32"/>
        </w:rPr>
        <w:t>赡养人及其他家庭成员应当关心老年人的精神需求，给予精神上的慰藉，营造和睦关爱的家庭氛围，不得忽视、冷落老年人。</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与老年人分开居住的家庭成员，应当经常看望或者以电话、网络、书信等方式问候老年人。</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赡养人或者家庭成员应当经常看望入住养老机构的老年人</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养老机构有权要求赡养人或者家庭成员前往看望</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对连续</w:t>
      </w:r>
      <w:r>
        <w:rPr>
          <w:rFonts w:hint="eastAsia" w:ascii="宋体" w:hAnsi="宋体" w:eastAsia="仿宋_GB2312"/>
          <w:b w:val="0"/>
          <w:bCs w:val="0"/>
          <w:kern w:val="0"/>
          <w:sz w:val="32"/>
          <w:szCs w:val="32"/>
        </w:rPr>
        <w:t>3</w:t>
      </w:r>
      <w:r>
        <w:rPr>
          <w:rFonts w:ascii="宋体" w:hAnsi="宋体" w:eastAsia="仿宋_GB2312"/>
          <w:b w:val="0"/>
          <w:bCs w:val="0"/>
          <w:kern w:val="0"/>
          <w:sz w:val="32"/>
          <w:szCs w:val="32"/>
        </w:rPr>
        <w:t>个月以上未看望老年人的，养老机构可以向赡养人居住地的村（居）民委员会或者赡养人所在单位提出督促其前往看望的建议。收到建议的单位应当在</w:t>
      </w:r>
      <w:r>
        <w:rPr>
          <w:rFonts w:hint="eastAsia" w:ascii="宋体" w:hAnsi="宋体" w:eastAsia="仿宋_GB2312"/>
          <w:b w:val="0"/>
          <w:bCs w:val="0"/>
          <w:kern w:val="0"/>
          <w:sz w:val="32"/>
          <w:szCs w:val="32"/>
        </w:rPr>
        <w:t>5</w:t>
      </w:r>
      <w:r>
        <w:rPr>
          <w:rFonts w:ascii="宋体" w:hAnsi="宋体" w:eastAsia="仿宋_GB2312"/>
          <w:b w:val="0"/>
          <w:bCs w:val="0"/>
          <w:kern w:val="0"/>
          <w:sz w:val="32"/>
          <w:szCs w:val="32"/>
        </w:rPr>
        <w:t>个工作日内督促其前往看望。</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用人单位应当按照国家和本省的有关规定保障赡养人探亲休假的权利。</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 xml:space="preserve">第十条  </w:t>
      </w:r>
      <w:r>
        <w:rPr>
          <w:rFonts w:ascii="宋体" w:hAnsi="宋体" w:eastAsia="仿宋_GB2312"/>
          <w:b w:val="0"/>
          <w:bCs w:val="0"/>
          <w:kern w:val="0"/>
          <w:sz w:val="32"/>
          <w:szCs w:val="32"/>
        </w:rPr>
        <w:t>老年人与村（居）民委员会、养老机构等组织或者个人签订遗赠扶养协议</w:t>
      </w:r>
      <w:r>
        <w:rPr>
          <w:rFonts w:hint="eastAsia" w:ascii="宋体" w:hAnsi="宋体" w:eastAsia="仿宋_GB2312"/>
          <w:b w:val="0"/>
          <w:bCs w:val="0"/>
          <w:kern w:val="0"/>
          <w:sz w:val="32"/>
          <w:szCs w:val="32"/>
        </w:rPr>
        <w:t>的，</w:t>
      </w:r>
      <w:r>
        <w:rPr>
          <w:rFonts w:ascii="宋体" w:hAnsi="宋体" w:eastAsia="仿宋_GB2312"/>
          <w:b w:val="0"/>
          <w:bCs w:val="0"/>
          <w:kern w:val="0"/>
          <w:sz w:val="32"/>
          <w:szCs w:val="32"/>
        </w:rPr>
        <w:t>其家庭成员不得干涉。</w:t>
      </w:r>
    </w:p>
    <w:p>
      <w:pPr>
        <w:topLinePunct/>
        <w:adjustRightInd w:val="0"/>
        <w:snapToGrid w:val="0"/>
        <w:spacing w:line="590" w:lineRule="exact"/>
        <w:ind w:firstLine="640" w:firstLineChars="200"/>
        <w:rPr>
          <w:rFonts w:ascii="宋体" w:hAnsi="宋体" w:eastAsia="仿宋_GB2312"/>
          <w:b/>
          <w:bCs/>
          <w:kern w:val="0"/>
          <w:sz w:val="32"/>
          <w:szCs w:val="32"/>
        </w:rPr>
      </w:pPr>
      <w:r>
        <w:rPr>
          <w:rFonts w:ascii="宋体" w:hAnsi="宋体" w:eastAsia="仿宋_GB2312"/>
          <w:b w:val="0"/>
          <w:bCs w:val="0"/>
          <w:kern w:val="0"/>
          <w:sz w:val="32"/>
          <w:szCs w:val="32"/>
        </w:rPr>
        <w:t>受遗赠人</w:t>
      </w:r>
      <w:r>
        <w:rPr>
          <w:rFonts w:hint="eastAsia" w:ascii="宋体" w:hAnsi="宋体" w:eastAsia="仿宋_GB2312"/>
          <w:b w:val="0"/>
          <w:bCs w:val="0"/>
          <w:kern w:val="0"/>
          <w:sz w:val="32"/>
          <w:szCs w:val="32"/>
        </w:rPr>
        <w:t>应当</w:t>
      </w:r>
      <w:r>
        <w:rPr>
          <w:rFonts w:ascii="宋体" w:hAnsi="宋体" w:eastAsia="仿宋_GB2312"/>
          <w:b w:val="0"/>
          <w:bCs w:val="0"/>
          <w:kern w:val="0"/>
          <w:sz w:val="32"/>
          <w:szCs w:val="32"/>
        </w:rPr>
        <w:t>按照遗赠扶养协议履行义务</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接受遗赠</w:t>
      </w:r>
      <w:r>
        <w:rPr>
          <w:rFonts w:ascii="宋体" w:hAnsi="宋体" w:eastAsia="仿宋_GB2312"/>
          <w:b/>
          <w:bCs/>
          <w:kern w:val="0"/>
          <w:sz w:val="32"/>
          <w:szCs w:val="32"/>
        </w:rPr>
        <w:t>。</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第十</w:t>
      </w:r>
      <w:r>
        <w:rPr>
          <w:rFonts w:hint="eastAsia" w:ascii="宋体" w:hAnsi="宋体" w:eastAsia="黑体"/>
          <w:b/>
          <w:bCs/>
          <w:kern w:val="0"/>
          <w:sz w:val="32"/>
          <w:szCs w:val="32"/>
        </w:rPr>
        <w:t>一</w:t>
      </w:r>
      <w:r>
        <w:rPr>
          <w:rFonts w:ascii="宋体" w:hAnsi="宋体" w:eastAsia="黑体"/>
          <w:b/>
          <w:bCs/>
          <w:kern w:val="0"/>
          <w:sz w:val="32"/>
          <w:szCs w:val="32"/>
        </w:rPr>
        <w:t xml:space="preserve">条  </w:t>
      </w:r>
      <w:r>
        <w:rPr>
          <w:rFonts w:ascii="宋体" w:hAnsi="宋体" w:eastAsia="仿宋_GB2312"/>
          <w:b w:val="0"/>
          <w:bCs w:val="0"/>
          <w:kern w:val="0"/>
          <w:sz w:val="32"/>
          <w:szCs w:val="32"/>
        </w:rPr>
        <w:t>子女或者其他亲属不得干涉老年人的婚姻自由及婚后的家庭生活</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不得因老年人离婚、再婚而索取、隐匿、扣押老年人的合法财产或者有关证件</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不得限制老年人的合法居住权利。</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第十</w:t>
      </w:r>
      <w:r>
        <w:rPr>
          <w:rFonts w:hint="eastAsia" w:ascii="宋体" w:hAnsi="宋体" w:eastAsia="黑体"/>
          <w:b/>
          <w:bCs/>
          <w:kern w:val="0"/>
          <w:sz w:val="32"/>
          <w:szCs w:val="32"/>
        </w:rPr>
        <w:t>二</w:t>
      </w:r>
      <w:r>
        <w:rPr>
          <w:rFonts w:ascii="宋体" w:hAnsi="宋体" w:eastAsia="黑体"/>
          <w:b/>
          <w:bCs/>
          <w:kern w:val="0"/>
          <w:sz w:val="32"/>
          <w:szCs w:val="32"/>
        </w:rPr>
        <w:t xml:space="preserve">条  </w:t>
      </w:r>
      <w:r>
        <w:rPr>
          <w:rFonts w:ascii="宋体" w:hAnsi="宋体" w:eastAsia="仿宋_GB2312"/>
          <w:b w:val="0"/>
          <w:bCs w:val="0"/>
          <w:kern w:val="0"/>
          <w:sz w:val="32"/>
          <w:szCs w:val="32"/>
        </w:rPr>
        <w:t>老年人</w:t>
      </w:r>
      <w:r>
        <w:rPr>
          <w:rFonts w:hint="eastAsia" w:ascii="宋体" w:hAnsi="宋体" w:eastAsia="仿宋_GB2312"/>
          <w:b w:val="0"/>
          <w:bCs w:val="0"/>
          <w:kern w:val="0"/>
          <w:sz w:val="32"/>
          <w:szCs w:val="32"/>
        </w:rPr>
        <w:t>依法享有</w:t>
      </w:r>
      <w:r>
        <w:rPr>
          <w:rFonts w:ascii="宋体" w:hAnsi="宋体" w:eastAsia="仿宋_GB2312"/>
          <w:b w:val="0"/>
          <w:bCs w:val="0"/>
          <w:kern w:val="0"/>
          <w:sz w:val="32"/>
          <w:szCs w:val="32"/>
        </w:rPr>
        <w:t>处分</w:t>
      </w:r>
      <w:r>
        <w:rPr>
          <w:rFonts w:hint="eastAsia" w:ascii="宋体" w:hAnsi="宋体" w:eastAsia="仿宋_GB2312"/>
          <w:b w:val="0"/>
          <w:bCs w:val="0"/>
          <w:kern w:val="0"/>
          <w:sz w:val="32"/>
          <w:szCs w:val="32"/>
        </w:rPr>
        <w:t>其</w:t>
      </w:r>
      <w:r>
        <w:rPr>
          <w:rFonts w:ascii="宋体" w:hAnsi="宋体" w:eastAsia="仿宋_GB2312"/>
          <w:b w:val="0"/>
          <w:bCs w:val="0"/>
          <w:kern w:val="0"/>
          <w:sz w:val="32"/>
          <w:szCs w:val="32"/>
        </w:rPr>
        <w:t>合法财产的权利</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赡养人、扶养人</w:t>
      </w:r>
      <w:r>
        <w:rPr>
          <w:rFonts w:hint="eastAsia" w:ascii="宋体" w:hAnsi="宋体" w:eastAsia="仿宋_GB2312"/>
          <w:b w:val="0"/>
          <w:bCs w:val="0"/>
          <w:kern w:val="0"/>
          <w:sz w:val="32"/>
          <w:szCs w:val="32"/>
        </w:rPr>
        <w:t>不得</w:t>
      </w:r>
      <w:r>
        <w:rPr>
          <w:rFonts w:ascii="宋体" w:hAnsi="宋体" w:eastAsia="仿宋_GB2312"/>
          <w:b w:val="0"/>
          <w:bCs w:val="0"/>
          <w:kern w:val="0"/>
          <w:sz w:val="32"/>
          <w:szCs w:val="32"/>
        </w:rPr>
        <w:t>因对</w:t>
      </w:r>
      <w:r>
        <w:rPr>
          <w:rFonts w:hint="eastAsia" w:ascii="宋体" w:hAnsi="宋体" w:eastAsia="仿宋_GB2312"/>
          <w:b w:val="0"/>
          <w:bCs w:val="0"/>
          <w:kern w:val="0"/>
          <w:sz w:val="32"/>
          <w:szCs w:val="32"/>
        </w:rPr>
        <w:t>其</w:t>
      </w:r>
      <w:r>
        <w:rPr>
          <w:rFonts w:ascii="宋体" w:hAnsi="宋体" w:eastAsia="仿宋_GB2312"/>
          <w:b w:val="0"/>
          <w:bCs w:val="0"/>
          <w:kern w:val="0"/>
          <w:sz w:val="32"/>
          <w:szCs w:val="32"/>
        </w:rPr>
        <w:t>处分行为有异议而拒绝履行赡养、扶养义务。</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高龄、失能、失智老年人承包的田地、林木和牲畜等</w:t>
      </w:r>
      <w:r>
        <w:rPr>
          <w:rFonts w:hint="eastAsia" w:ascii="宋体" w:hAnsi="宋体" w:eastAsia="仿宋_GB2312"/>
          <w:b w:val="0"/>
          <w:bCs w:val="0"/>
          <w:kern w:val="0"/>
          <w:sz w:val="32"/>
          <w:szCs w:val="32"/>
        </w:rPr>
        <w:t>，由</w:t>
      </w:r>
      <w:r>
        <w:rPr>
          <w:rFonts w:ascii="宋体" w:hAnsi="宋体" w:eastAsia="仿宋_GB2312"/>
          <w:b w:val="0"/>
          <w:bCs w:val="0"/>
          <w:kern w:val="0"/>
          <w:sz w:val="32"/>
          <w:szCs w:val="32"/>
        </w:rPr>
        <w:t>赡养人或者其委托的人耕种、照管</w:t>
      </w:r>
      <w:r>
        <w:rPr>
          <w:rFonts w:hint="eastAsia" w:ascii="宋体" w:hAnsi="宋体" w:eastAsia="仿宋_GB2312"/>
          <w:b w:val="0"/>
          <w:bCs w:val="0"/>
          <w:kern w:val="0"/>
          <w:sz w:val="32"/>
          <w:szCs w:val="32"/>
        </w:rPr>
        <w:t>的</w:t>
      </w:r>
      <w:r>
        <w:rPr>
          <w:rFonts w:ascii="宋体" w:hAnsi="宋体" w:eastAsia="仿宋_GB2312"/>
          <w:b w:val="0"/>
          <w:bCs w:val="0"/>
          <w:kern w:val="0"/>
          <w:sz w:val="32"/>
          <w:szCs w:val="32"/>
        </w:rPr>
        <w:t>，净收益归老年人所有。</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第十</w:t>
      </w:r>
      <w:r>
        <w:rPr>
          <w:rFonts w:hint="eastAsia" w:ascii="宋体" w:hAnsi="宋体" w:eastAsia="黑体"/>
          <w:b/>
          <w:bCs/>
          <w:kern w:val="0"/>
          <w:sz w:val="32"/>
          <w:szCs w:val="32"/>
        </w:rPr>
        <w:t>三</w:t>
      </w:r>
      <w:r>
        <w:rPr>
          <w:rFonts w:ascii="宋体" w:hAnsi="宋体" w:eastAsia="黑体"/>
          <w:b/>
          <w:bCs/>
          <w:kern w:val="0"/>
          <w:sz w:val="32"/>
          <w:szCs w:val="32"/>
        </w:rPr>
        <w:t xml:space="preserve">条  </w:t>
      </w:r>
      <w:r>
        <w:rPr>
          <w:rFonts w:ascii="宋体" w:hAnsi="宋体" w:eastAsia="仿宋_GB2312"/>
          <w:b w:val="0"/>
          <w:bCs w:val="0"/>
          <w:kern w:val="0"/>
          <w:sz w:val="32"/>
          <w:szCs w:val="32"/>
        </w:rPr>
        <w:t>有独立生活能力的成年子女或者其他亲属违背老年人意愿，要求老年人经济资助的，老年人有权拒绝。</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子女或者其他亲属不得侵吞、抢夺、转移、隐匿或者损毁应当由老年人继承或者接受赠与的财物；不得骗取、窃取或者强行索取老年人的财物</w:t>
      </w:r>
      <w:r>
        <w:rPr>
          <w:rFonts w:hint="eastAsia" w:ascii="宋体" w:hAnsi="宋体" w:eastAsia="仿宋_GB2312"/>
          <w:b w:val="0"/>
          <w:bCs w:val="0"/>
          <w:kern w:val="0"/>
          <w:sz w:val="32"/>
          <w:szCs w:val="32"/>
        </w:rPr>
        <w:t>。</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第十</w:t>
      </w:r>
      <w:r>
        <w:rPr>
          <w:rFonts w:hint="eastAsia" w:ascii="宋体" w:hAnsi="宋体" w:eastAsia="黑体"/>
          <w:b/>
          <w:bCs/>
          <w:kern w:val="0"/>
          <w:sz w:val="32"/>
          <w:szCs w:val="32"/>
        </w:rPr>
        <w:t>四</w:t>
      </w:r>
      <w:r>
        <w:rPr>
          <w:rFonts w:ascii="宋体" w:hAnsi="宋体" w:eastAsia="黑体"/>
          <w:b/>
          <w:bCs/>
          <w:kern w:val="0"/>
          <w:sz w:val="32"/>
          <w:szCs w:val="32"/>
        </w:rPr>
        <w:t xml:space="preserve">条  </w:t>
      </w:r>
      <w:r>
        <w:rPr>
          <w:rFonts w:ascii="宋体" w:hAnsi="宋体" w:eastAsia="仿宋_GB2312"/>
          <w:b w:val="0"/>
          <w:bCs w:val="0"/>
          <w:kern w:val="0"/>
          <w:sz w:val="32"/>
          <w:szCs w:val="32"/>
        </w:rPr>
        <w:t>赡养人应当为老年人提供安全、适居的住房，对老年人住房负有维修义务。不得强迫老年人居住于有安全隐患或者透风漏雨、人畜混居等条件低劣的房屋。</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子女或者其他亲属借用老年人房屋的，到约定归还期限应当及时归还。不得延迟归还房屋或者侵占老年人的房产，不得擅自改变其产权关系。</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居住在老年人自有住房的成年子女或者其他亲属，老年人不同意其继续居住的，应当及时迁出。拒不迁出的，老年人可申请人民法院强制其迁出。</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第十</w:t>
      </w:r>
      <w:r>
        <w:rPr>
          <w:rFonts w:hint="eastAsia" w:ascii="宋体" w:hAnsi="宋体" w:eastAsia="黑体"/>
          <w:b/>
          <w:bCs/>
          <w:kern w:val="0"/>
          <w:sz w:val="32"/>
          <w:szCs w:val="32"/>
        </w:rPr>
        <w:t>五</w:t>
      </w:r>
      <w:r>
        <w:rPr>
          <w:rFonts w:ascii="宋体" w:hAnsi="宋体" w:eastAsia="黑体"/>
          <w:b/>
          <w:bCs/>
          <w:kern w:val="0"/>
          <w:sz w:val="32"/>
          <w:szCs w:val="32"/>
        </w:rPr>
        <w:t xml:space="preserve">条  </w:t>
      </w:r>
      <w:r>
        <w:rPr>
          <w:rFonts w:ascii="宋体" w:hAnsi="宋体" w:eastAsia="仿宋_GB2312"/>
          <w:b w:val="0"/>
          <w:bCs w:val="0"/>
          <w:kern w:val="0"/>
          <w:sz w:val="32"/>
          <w:szCs w:val="32"/>
        </w:rPr>
        <w:t>老年人与子女或者其他亲属共同出资购买的住房，老年人依法享有相应的土地使用权</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房屋所有权</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居住权等。子女或者其他亲属出资购买老年人承租或者居住的唯一住房，老年人有权继续居住，不得拒绝或者强制其迁出。</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不动产登记管理部门办理老年人房屋所有权转移手续时，老年人因健康原因不能到场的，应当查验老年人的亲笔签名或者老年人同意转移产权的公证材料。</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征收老年人享有份额的住房，征收单位或者相关组织应当将补偿费用按份额支付给老年人。</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第十</w:t>
      </w:r>
      <w:r>
        <w:rPr>
          <w:rFonts w:hint="eastAsia" w:ascii="宋体" w:hAnsi="宋体" w:eastAsia="黑体"/>
          <w:b/>
          <w:bCs/>
          <w:kern w:val="0"/>
          <w:sz w:val="32"/>
          <w:szCs w:val="32"/>
        </w:rPr>
        <w:t>六</w:t>
      </w:r>
      <w:r>
        <w:rPr>
          <w:rFonts w:ascii="宋体" w:hAnsi="宋体" w:eastAsia="黑体"/>
          <w:b/>
          <w:bCs/>
          <w:kern w:val="0"/>
          <w:sz w:val="32"/>
          <w:szCs w:val="32"/>
        </w:rPr>
        <w:t xml:space="preserve">条 </w:t>
      </w:r>
      <w:r>
        <w:rPr>
          <w:rFonts w:ascii="宋体" w:hAnsi="宋体" w:eastAsia="黑体"/>
          <w:b w:val="0"/>
          <w:bCs w:val="0"/>
          <w:kern w:val="0"/>
          <w:sz w:val="32"/>
          <w:szCs w:val="32"/>
        </w:rPr>
        <w:t xml:space="preserve"> </w:t>
      </w:r>
      <w:r>
        <w:rPr>
          <w:rFonts w:ascii="宋体" w:hAnsi="宋体" w:eastAsia="仿宋_GB2312"/>
          <w:b w:val="0"/>
          <w:bCs w:val="0"/>
          <w:kern w:val="0"/>
          <w:sz w:val="32"/>
          <w:szCs w:val="32"/>
        </w:rPr>
        <w:t>老年人可以协商确定或者指定自己的监护人，并告知当地村（居）民委员会。未事先确定的，在其丧失或者部分丧失民事行为能力时，其配偶、成年子女等为监护人。</w:t>
      </w:r>
    </w:p>
    <w:p>
      <w:pPr>
        <w:topLinePunct/>
        <w:adjustRightInd w:val="0"/>
        <w:snapToGrid w:val="0"/>
        <w:spacing w:line="590" w:lineRule="exact"/>
        <w:ind w:firstLine="643" w:firstLineChars="200"/>
        <w:rPr>
          <w:rFonts w:ascii="宋体" w:hAnsi="宋体" w:eastAsia="黑体"/>
          <w:b/>
          <w:bCs/>
          <w:kern w:val="0"/>
          <w:sz w:val="32"/>
          <w:szCs w:val="32"/>
        </w:rPr>
      </w:pPr>
    </w:p>
    <w:p>
      <w:pPr>
        <w:topLinePunct/>
        <w:adjustRightInd w:val="0"/>
        <w:snapToGrid w:val="0"/>
        <w:spacing w:line="590" w:lineRule="exact"/>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第三章 社会保障与优待</w:t>
      </w:r>
    </w:p>
    <w:p>
      <w:pPr>
        <w:topLinePunct/>
        <w:adjustRightInd w:val="0"/>
        <w:snapToGrid w:val="0"/>
        <w:spacing w:line="590" w:lineRule="exact"/>
        <w:ind w:firstLine="643" w:firstLineChars="200"/>
        <w:rPr>
          <w:rFonts w:ascii="宋体" w:hAnsi="宋体" w:eastAsia="黑体"/>
          <w:b/>
          <w:bCs/>
          <w:kern w:val="0"/>
          <w:sz w:val="32"/>
          <w:szCs w:val="32"/>
        </w:rPr>
      </w:pP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第十</w:t>
      </w:r>
      <w:r>
        <w:rPr>
          <w:rFonts w:hint="eastAsia" w:ascii="宋体" w:hAnsi="宋体" w:eastAsia="黑体"/>
          <w:b/>
          <w:bCs/>
          <w:kern w:val="0"/>
          <w:sz w:val="32"/>
          <w:szCs w:val="32"/>
        </w:rPr>
        <w:t>七</w:t>
      </w:r>
      <w:r>
        <w:rPr>
          <w:rFonts w:ascii="宋体" w:hAnsi="宋体" w:eastAsia="黑体"/>
          <w:b/>
          <w:bCs/>
          <w:kern w:val="0"/>
          <w:sz w:val="32"/>
          <w:szCs w:val="32"/>
        </w:rPr>
        <w:t xml:space="preserve">条  </w:t>
      </w:r>
      <w:r>
        <w:rPr>
          <w:rFonts w:ascii="宋体" w:hAnsi="宋体" w:eastAsia="仿宋_GB2312"/>
          <w:b w:val="0"/>
          <w:bCs w:val="0"/>
          <w:kern w:val="0"/>
          <w:sz w:val="32"/>
          <w:szCs w:val="32"/>
        </w:rPr>
        <w:t>县级以上人民政府应当将福利彩票公益金本级留存部分的</w:t>
      </w:r>
      <w:r>
        <w:rPr>
          <w:rFonts w:hint="eastAsia" w:ascii="宋体" w:hAnsi="宋体" w:eastAsia="仿宋_GB2312"/>
          <w:b w:val="0"/>
          <w:bCs w:val="0"/>
          <w:kern w:val="0"/>
          <w:sz w:val="32"/>
          <w:szCs w:val="32"/>
        </w:rPr>
        <w:t>百分之六十</w:t>
      </w:r>
      <w:r>
        <w:rPr>
          <w:rFonts w:ascii="宋体" w:hAnsi="宋体" w:eastAsia="仿宋_GB2312"/>
          <w:b w:val="0"/>
          <w:bCs w:val="0"/>
          <w:kern w:val="0"/>
          <w:sz w:val="32"/>
          <w:szCs w:val="32"/>
        </w:rPr>
        <w:t>以上用于发展养老服务，并逐步提高投入比例；应当将省、州（市）留成的体育彩票公益金</w:t>
      </w:r>
      <w:r>
        <w:rPr>
          <w:rFonts w:hint="eastAsia" w:ascii="宋体" w:hAnsi="宋体" w:eastAsia="仿宋_GB2312"/>
          <w:b w:val="0"/>
          <w:bCs w:val="0"/>
          <w:kern w:val="0"/>
          <w:sz w:val="32"/>
          <w:szCs w:val="32"/>
        </w:rPr>
        <w:t>百分之三十以上</w:t>
      </w:r>
      <w:r>
        <w:rPr>
          <w:rFonts w:ascii="宋体" w:hAnsi="宋体" w:eastAsia="仿宋_GB2312"/>
          <w:b w:val="0"/>
          <w:bCs w:val="0"/>
          <w:kern w:val="0"/>
          <w:sz w:val="32"/>
          <w:szCs w:val="32"/>
        </w:rPr>
        <w:t>用于对老年体育和健康事业的投入。</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第十</w:t>
      </w:r>
      <w:r>
        <w:rPr>
          <w:rFonts w:hint="eastAsia" w:ascii="宋体" w:hAnsi="宋体" w:eastAsia="黑体"/>
          <w:b/>
          <w:bCs/>
          <w:kern w:val="0"/>
          <w:sz w:val="32"/>
          <w:szCs w:val="32"/>
        </w:rPr>
        <w:t>八</w:t>
      </w:r>
      <w:r>
        <w:rPr>
          <w:rFonts w:ascii="宋体" w:hAnsi="宋体" w:eastAsia="黑体"/>
          <w:b/>
          <w:bCs/>
          <w:kern w:val="0"/>
          <w:sz w:val="32"/>
          <w:szCs w:val="32"/>
        </w:rPr>
        <w:t xml:space="preserve">条  </w:t>
      </w:r>
      <w:r>
        <w:rPr>
          <w:rFonts w:ascii="宋体" w:hAnsi="宋体" w:eastAsia="仿宋_GB2312"/>
          <w:b w:val="0"/>
          <w:bCs w:val="0"/>
          <w:kern w:val="0"/>
          <w:sz w:val="32"/>
          <w:szCs w:val="32"/>
        </w:rPr>
        <w:t>公安、民政、人力资源社会保障、卫生计生等部门应当制定老年人异地养老与养老金领取、医疗保险、享受养老服务等政策措施，方便老年人及其家庭成员共同生活、就近居住。</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养老保险经办机构和有关组织应当按时足额支付老年人依法享有的养老金，不得拖欠、克扣或者挪用。</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w:t>
      </w:r>
      <w:r>
        <w:rPr>
          <w:rFonts w:hint="eastAsia" w:ascii="宋体" w:hAnsi="宋体" w:eastAsia="黑体"/>
          <w:b/>
          <w:bCs/>
          <w:kern w:val="0"/>
          <w:sz w:val="32"/>
          <w:szCs w:val="32"/>
        </w:rPr>
        <w:t>十九</w:t>
      </w:r>
      <w:r>
        <w:rPr>
          <w:rFonts w:ascii="宋体" w:hAnsi="宋体" w:eastAsia="黑体"/>
          <w:b/>
          <w:bCs/>
          <w:kern w:val="0"/>
          <w:sz w:val="32"/>
          <w:szCs w:val="32"/>
        </w:rPr>
        <w:t xml:space="preserve">条  </w:t>
      </w:r>
      <w:r>
        <w:rPr>
          <w:rFonts w:ascii="宋体" w:hAnsi="宋体" w:eastAsia="仿宋_GB2312"/>
          <w:b w:val="0"/>
          <w:bCs w:val="0"/>
          <w:kern w:val="0"/>
          <w:sz w:val="32"/>
          <w:szCs w:val="32"/>
        </w:rPr>
        <w:t>县级以上人民政府对享受最低生活保障的老年人或者低收入家庭中的老年人参加城乡居民基本医疗保险所需个人缴费部分，应当给予部分或者全额补贴；对享受最低生活保障的失独老人给以全额补贴。</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人力资源社会保障、卫生计生等部门应当根据国家规定扩大老年人常用药品和医疗康复项目的基本医疗保险支付范围，明细社区用药目录，建立慢性病患者长处方机制，保证老年人常见病、慢性病的基本用药需求。</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 xml:space="preserve">第二十条  </w:t>
      </w:r>
      <w:r>
        <w:rPr>
          <w:rFonts w:ascii="宋体" w:hAnsi="宋体" w:eastAsia="仿宋_GB2312"/>
          <w:b w:val="0"/>
          <w:bCs w:val="0"/>
          <w:kern w:val="0"/>
          <w:sz w:val="32"/>
          <w:szCs w:val="32"/>
        </w:rPr>
        <w:t>县级以上人民政府应当逐步建立老年人长期护理保障制度，支持商业保险企业开展老年人长期护理保险等业务。对失独老人或者长期不能自理且经济困难的其他老年人</w:t>
      </w:r>
      <w:r>
        <w:rPr>
          <w:rFonts w:hint="eastAsia" w:ascii="宋体" w:hAnsi="宋体" w:eastAsia="仿宋_GB2312"/>
          <w:b w:val="0"/>
          <w:bCs w:val="0"/>
          <w:kern w:val="0"/>
          <w:sz w:val="32"/>
          <w:szCs w:val="32"/>
        </w:rPr>
        <w:t>应当</w:t>
      </w:r>
      <w:r>
        <w:rPr>
          <w:rFonts w:ascii="宋体" w:hAnsi="宋体" w:eastAsia="仿宋_GB2312"/>
          <w:b w:val="0"/>
          <w:bCs w:val="0"/>
          <w:kern w:val="0"/>
          <w:sz w:val="32"/>
          <w:szCs w:val="32"/>
        </w:rPr>
        <w:t>依据老年人失能程度给予护理补贴或者购买服务。</w:t>
      </w:r>
    </w:p>
    <w:p>
      <w:pPr>
        <w:topLinePunct/>
        <w:adjustRightInd w:val="0"/>
        <w:snapToGrid w:val="0"/>
        <w:spacing w:line="590" w:lineRule="exact"/>
        <w:ind w:firstLine="640" w:firstLineChars="200"/>
        <w:rPr>
          <w:rFonts w:ascii="宋体" w:hAnsi="宋体" w:eastAsia="仿宋_GB2312"/>
          <w:b/>
          <w:bCs/>
          <w:kern w:val="0"/>
          <w:sz w:val="32"/>
          <w:szCs w:val="32"/>
        </w:rPr>
      </w:pPr>
      <w:r>
        <w:rPr>
          <w:rFonts w:ascii="宋体" w:hAnsi="宋体" w:eastAsia="仿宋_GB2312"/>
          <w:b w:val="0"/>
          <w:bCs w:val="0"/>
          <w:kern w:val="0"/>
          <w:sz w:val="32"/>
          <w:szCs w:val="32"/>
        </w:rPr>
        <w:t>老年人的长期照护费用应当纳入基本医疗保险报销范围。　　</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第二十</w:t>
      </w:r>
      <w:r>
        <w:rPr>
          <w:rFonts w:hint="eastAsia" w:ascii="宋体" w:hAnsi="宋体" w:eastAsia="黑体"/>
          <w:b/>
          <w:bCs/>
          <w:kern w:val="0"/>
          <w:sz w:val="32"/>
          <w:szCs w:val="32"/>
        </w:rPr>
        <w:t>一</w:t>
      </w:r>
      <w:r>
        <w:rPr>
          <w:rFonts w:ascii="宋体" w:hAnsi="宋体" w:eastAsia="黑体"/>
          <w:b/>
          <w:bCs/>
          <w:kern w:val="0"/>
          <w:sz w:val="32"/>
          <w:szCs w:val="32"/>
        </w:rPr>
        <w:t xml:space="preserve">条  </w:t>
      </w:r>
      <w:r>
        <w:rPr>
          <w:rFonts w:ascii="宋体" w:hAnsi="宋体" w:eastAsia="仿宋_GB2312"/>
          <w:b w:val="0"/>
          <w:bCs w:val="0"/>
          <w:kern w:val="0"/>
          <w:sz w:val="32"/>
          <w:szCs w:val="32"/>
        </w:rPr>
        <w:t>县级以上人民政府应当建立独生子女家庭老年人扶助制度，对独生子女伤残死亡家庭未再生育或者收养子女的老年人发放特别扶助金，并将符合农村计划生育家庭奖励扶助和计划生育家庭特别扶助条件的老年人纳入扶助范围。</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政府投资的养老机构应当优先收住独生子女伤残死亡家庭的老年人，并减免相关费用。</w:t>
      </w:r>
    </w:p>
    <w:p>
      <w:pPr>
        <w:topLinePunct/>
        <w:adjustRightInd w:val="0"/>
        <w:snapToGrid w:val="0"/>
        <w:spacing w:line="590" w:lineRule="exact"/>
        <w:ind w:firstLine="643" w:firstLineChars="200"/>
        <w:rPr>
          <w:rFonts w:ascii="宋体" w:hAnsi="宋体" w:eastAsia="仿宋_GB2312"/>
          <w:b/>
          <w:bCs/>
          <w:kern w:val="0"/>
          <w:sz w:val="32"/>
          <w:szCs w:val="32"/>
        </w:rPr>
      </w:pPr>
      <w:r>
        <w:rPr>
          <w:rFonts w:ascii="宋体" w:hAnsi="宋体" w:eastAsia="黑体"/>
          <w:b/>
          <w:bCs/>
          <w:kern w:val="0"/>
          <w:sz w:val="32"/>
          <w:szCs w:val="32"/>
        </w:rPr>
        <w:t>第二十</w:t>
      </w:r>
      <w:r>
        <w:rPr>
          <w:rFonts w:hint="eastAsia" w:ascii="宋体" w:hAnsi="宋体" w:eastAsia="黑体"/>
          <w:b/>
          <w:bCs/>
          <w:kern w:val="0"/>
          <w:sz w:val="32"/>
          <w:szCs w:val="32"/>
        </w:rPr>
        <w:t>二</w:t>
      </w:r>
      <w:r>
        <w:rPr>
          <w:rFonts w:ascii="宋体" w:hAnsi="宋体" w:eastAsia="黑体"/>
          <w:b/>
          <w:bCs/>
          <w:kern w:val="0"/>
          <w:sz w:val="32"/>
          <w:szCs w:val="32"/>
        </w:rPr>
        <w:t xml:space="preserve">条  </w:t>
      </w:r>
      <w:r>
        <w:rPr>
          <w:rFonts w:ascii="宋体" w:hAnsi="宋体" w:eastAsia="仿宋_GB2312"/>
          <w:b w:val="0"/>
          <w:bCs w:val="0"/>
          <w:kern w:val="0"/>
          <w:sz w:val="32"/>
          <w:szCs w:val="32"/>
        </w:rPr>
        <w:t>独生子女的父母年满</w:t>
      </w:r>
      <w:r>
        <w:rPr>
          <w:rFonts w:hint="eastAsia" w:ascii="宋体" w:hAnsi="宋体" w:eastAsia="仿宋_GB2312"/>
          <w:b w:val="0"/>
          <w:bCs w:val="0"/>
          <w:kern w:val="0"/>
          <w:sz w:val="32"/>
          <w:szCs w:val="32"/>
          <w:lang w:eastAsia="zh-CN"/>
        </w:rPr>
        <w:t>60周岁</w:t>
      </w:r>
      <w:r>
        <w:rPr>
          <w:rFonts w:ascii="宋体" w:hAnsi="宋体" w:eastAsia="仿宋_GB2312"/>
          <w:b w:val="0"/>
          <w:bCs w:val="0"/>
          <w:kern w:val="0"/>
          <w:sz w:val="32"/>
          <w:szCs w:val="32"/>
        </w:rPr>
        <w:t>，患病住院治疗期间，用人单位应当支持其子女护理照料，并给予每年累计不超过</w:t>
      </w:r>
      <w:r>
        <w:rPr>
          <w:rFonts w:hint="eastAsia" w:ascii="宋体" w:hAnsi="宋体" w:eastAsia="仿宋_GB2312"/>
          <w:b w:val="0"/>
          <w:bCs w:val="0"/>
          <w:kern w:val="0"/>
          <w:sz w:val="32"/>
          <w:szCs w:val="32"/>
        </w:rPr>
        <w:t>15</w:t>
      </w:r>
      <w:r>
        <w:rPr>
          <w:rFonts w:ascii="宋体" w:hAnsi="宋体" w:eastAsia="仿宋_GB2312"/>
          <w:b w:val="0"/>
          <w:bCs w:val="0"/>
          <w:kern w:val="0"/>
          <w:sz w:val="32"/>
          <w:szCs w:val="32"/>
        </w:rPr>
        <w:t>天的护理时间，护理期间享受与正常工作期间相同的工资收入。</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第二十</w:t>
      </w:r>
      <w:r>
        <w:rPr>
          <w:rFonts w:hint="eastAsia" w:ascii="宋体" w:hAnsi="宋体" w:eastAsia="黑体"/>
          <w:b/>
          <w:bCs/>
          <w:kern w:val="0"/>
          <w:sz w:val="32"/>
          <w:szCs w:val="32"/>
        </w:rPr>
        <w:t>三</w:t>
      </w:r>
      <w:r>
        <w:rPr>
          <w:rFonts w:ascii="宋体" w:hAnsi="宋体" w:eastAsia="黑体"/>
          <w:b/>
          <w:bCs/>
          <w:kern w:val="0"/>
          <w:sz w:val="32"/>
          <w:szCs w:val="32"/>
        </w:rPr>
        <w:t xml:space="preserve">条  </w:t>
      </w:r>
      <w:r>
        <w:rPr>
          <w:rFonts w:ascii="宋体" w:hAnsi="宋体" w:eastAsia="仿宋_GB2312"/>
          <w:b w:val="0"/>
          <w:bCs w:val="0"/>
          <w:kern w:val="0"/>
          <w:sz w:val="32"/>
          <w:szCs w:val="32"/>
        </w:rPr>
        <w:t>县级以上人民政府实施公共租赁住房或者共有产权保障住房制度时，对符合条件且成员为老年人的家庭户优先安排实物配租与租赁补贴；对符合条件的无子女老年人家庭，应当优先安排实物配租，并减免相关费用。</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县级人民政府在实施农村危旧房屋改造时，应当优先安排经济困难、家庭成员均为老年人且符合条件的老年人家庭进行改造；对需要家庭住房无障碍适老性改造的贫困老年家庭给予必要的改造补贴，方便其生活。</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第二十</w:t>
      </w:r>
      <w:r>
        <w:rPr>
          <w:rFonts w:hint="eastAsia" w:ascii="宋体" w:hAnsi="宋体" w:eastAsia="黑体"/>
          <w:b/>
          <w:bCs/>
          <w:kern w:val="0"/>
          <w:sz w:val="32"/>
          <w:szCs w:val="32"/>
        </w:rPr>
        <w:t>四</w:t>
      </w:r>
      <w:r>
        <w:rPr>
          <w:rFonts w:ascii="宋体" w:hAnsi="宋体" w:eastAsia="黑体"/>
          <w:b/>
          <w:bCs/>
          <w:kern w:val="0"/>
          <w:sz w:val="32"/>
          <w:szCs w:val="32"/>
        </w:rPr>
        <w:t xml:space="preserve">条  </w:t>
      </w:r>
      <w:r>
        <w:rPr>
          <w:rFonts w:ascii="宋体" w:hAnsi="宋体" w:eastAsia="仿宋_GB2312"/>
          <w:b w:val="0"/>
          <w:bCs w:val="0"/>
          <w:kern w:val="0"/>
          <w:sz w:val="32"/>
          <w:szCs w:val="32"/>
        </w:rPr>
        <w:t>农村集体经济组织可以将未发包的集体所有的部分土地、山林、水面、滩涂等作为养老基地，收益供老年人养老。</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农村集体经济组织可以安排一定比例的集体经济收入用于老龄事业。</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第二十</w:t>
      </w:r>
      <w:r>
        <w:rPr>
          <w:rFonts w:hint="eastAsia" w:ascii="宋体" w:hAnsi="宋体" w:eastAsia="黑体"/>
          <w:b/>
          <w:bCs/>
          <w:kern w:val="0"/>
          <w:sz w:val="32"/>
          <w:szCs w:val="32"/>
        </w:rPr>
        <w:t>五</w:t>
      </w:r>
      <w:r>
        <w:rPr>
          <w:rFonts w:ascii="宋体" w:hAnsi="宋体" w:eastAsia="黑体"/>
          <w:b/>
          <w:bCs/>
          <w:kern w:val="0"/>
          <w:sz w:val="32"/>
          <w:szCs w:val="32"/>
        </w:rPr>
        <w:t xml:space="preserve">条 </w:t>
      </w:r>
      <w:r>
        <w:rPr>
          <w:rFonts w:ascii="宋体" w:hAnsi="宋体" w:eastAsia="黑体"/>
          <w:b w:val="0"/>
          <w:bCs w:val="0"/>
          <w:kern w:val="0"/>
          <w:sz w:val="32"/>
          <w:szCs w:val="32"/>
        </w:rPr>
        <w:t xml:space="preserve"> </w:t>
      </w:r>
      <w:r>
        <w:rPr>
          <w:rFonts w:ascii="宋体" w:hAnsi="宋体" w:eastAsia="仿宋_GB2312"/>
          <w:b w:val="0"/>
          <w:bCs w:val="0"/>
          <w:kern w:val="0"/>
          <w:sz w:val="32"/>
          <w:szCs w:val="32"/>
        </w:rPr>
        <w:t>县级以上人民政府或者企业事业单位可以为老年人购买意外伤害保险，或者对保险费给予适当补贴。</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县级以上人民政府应当为失独老人购买意外伤害险、大病补充医疗保险等险种。</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民政部门应当将符合条件的困难老年人按规定纳入最低生活保障、特困人员救助供养等社会救助保障范围，对生活无着的流浪乞讨老年人进行救助。</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第二十</w:t>
      </w:r>
      <w:r>
        <w:rPr>
          <w:rFonts w:hint="eastAsia" w:ascii="宋体" w:hAnsi="宋体" w:eastAsia="黑体"/>
          <w:b/>
          <w:bCs/>
          <w:kern w:val="0"/>
          <w:sz w:val="32"/>
          <w:szCs w:val="32"/>
        </w:rPr>
        <w:t>六</w:t>
      </w:r>
      <w:r>
        <w:rPr>
          <w:rFonts w:ascii="宋体" w:hAnsi="宋体" w:eastAsia="黑体"/>
          <w:b/>
          <w:bCs/>
          <w:kern w:val="0"/>
          <w:sz w:val="32"/>
          <w:szCs w:val="32"/>
        </w:rPr>
        <w:t xml:space="preserve">条  </w:t>
      </w:r>
      <w:r>
        <w:rPr>
          <w:rFonts w:ascii="宋体" w:hAnsi="宋体" w:eastAsia="仿宋_GB2312"/>
          <w:b w:val="0"/>
          <w:bCs w:val="0"/>
          <w:kern w:val="0"/>
          <w:sz w:val="32"/>
          <w:szCs w:val="32"/>
        </w:rPr>
        <w:t>老年人持身份证</w:t>
      </w:r>
      <w:r>
        <w:rPr>
          <w:rFonts w:hint="eastAsia" w:ascii="宋体" w:hAnsi="宋体" w:eastAsia="仿宋_GB2312"/>
          <w:b w:val="0"/>
          <w:bCs w:val="0"/>
          <w:kern w:val="0"/>
          <w:sz w:val="32"/>
          <w:szCs w:val="32"/>
        </w:rPr>
        <w:t>或者</w:t>
      </w:r>
      <w:r>
        <w:rPr>
          <w:rFonts w:ascii="宋体" w:hAnsi="宋体" w:eastAsia="仿宋_GB2312"/>
          <w:b w:val="0"/>
          <w:bCs w:val="0"/>
          <w:kern w:val="0"/>
          <w:sz w:val="32"/>
          <w:szCs w:val="32"/>
        </w:rPr>
        <w:t>老年优待证等有效证件享受以下优惠或者优待：</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（一）免费进入实行政府定价或者政府指导价管理的公园、旅游景点等旅游景区；</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（二）免费进入向公众开放的博物馆、美术馆、科技馆、纪念馆、公共图书馆、文化馆、档案馆、群艺馆、纪念性陵园等公共文化设施；</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（三）优先购买车票、船票、飞机票，优先托运行李、物品</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 xml:space="preserve"> </w:t>
      </w:r>
    </w:p>
    <w:p>
      <w:pPr>
        <w:topLinePunct/>
        <w:adjustRightInd w:val="0"/>
        <w:snapToGrid w:val="0"/>
        <w:spacing w:line="590" w:lineRule="exact"/>
        <w:ind w:firstLine="640" w:firstLineChars="200"/>
        <w:rPr>
          <w:rFonts w:hint="eastAsia" w:ascii="宋体" w:hAnsi="宋体" w:eastAsia="仿宋_GB2312"/>
          <w:b w:val="0"/>
          <w:bCs w:val="0"/>
          <w:kern w:val="0"/>
          <w:sz w:val="32"/>
          <w:szCs w:val="32"/>
        </w:rPr>
      </w:pPr>
      <w:r>
        <w:rPr>
          <w:rFonts w:hint="eastAsia" w:ascii="宋体" w:hAnsi="宋体" w:eastAsia="仿宋_GB2312"/>
          <w:b w:val="0"/>
          <w:bCs w:val="0"/>
          <w:kern w:val="0"/>
          <w:sz w:val="32"/>
          <w:szCs w:val="32"/>
        </w:rPr>
        <w:t>(四)</w:t>
      </w:r>
      <w:r>
        <w:rPr>
          <w:rFonts w:ascii="宋体" w:hAnsi="宋体" w:eastAsia="仿宋_GB2312"/>
          <w:b w:val="0"/>
          <w:bCs w:val="0"/>
          <w:kern w:val="0"/>
          <w:sz w:val="32"/>
          <w:szCs w:val="32"/>
        </w:rPr>
        <w:t xml:space="preserve"> 免费乘坐市内</w:t>
      </w:r>
      <w:r>
        <w:rPr>
          <w:rFonts w:hint="eastAsia" w:ascii="宋体" w:hAnsi="宋体" w:eastAsia="仿宋_GB2312"/>
          <w:b w:val="0"/>
          <w:bCs w:val="0"/>
          <w:kern w:val="0"/>
          <w:sz w:val="32"/>
          <w:szCs w:val="32"/>
        </w:rPr>
        <w:t>公交车，免费或者优惠乘坐市内</w:t>
      </w:r>
      <w:r>
        <w:rPr>
          <w:rFonts w:ascii="宋体" w:hAnsi="宋体" w:eastAsia="仿宋_GB2312"/>
          <w:b w:val="0"/>
          <w:bCs w:val="0"/>
          <w:kern w:val="0"/>
          <w:sz w:val="32"/>
          <w:szCs w:val="32"/>
        </w:rPr>
        <w:t>轨道交通工具</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鼓励有条件的</w:t>
      </w:r>
      <w:r>
        <w:rPr>
          <w:rFonts w:hint="eastAsia" w:ascii="宋体" w:hAnsi="宋体" w:eastAsia="仿宋_GB2312"/>
          <w:b w:val="0"/>
          <w:bCs w:val="0"/>
          <w:kern w:val="0"/>
          <w:sz w:val="32"/>
          <w:szCs w:val="32"/>
        </w:rPr>
        <w:t>地方</w:t>
      </w:r>
      <w:r>
        <w:rPr>
          <w:rFonts w:ascii="宋体" w:hAnsi="宋体" w:eastAsia="仿宋_GB2312"/>
          <w:b w:val="0"/>
          <w:bCs w:val="0"/>
          <w:kern w:val="0"/>
          <w:sz w:val="32"/>
          <w:szCs w:val="32"/>
        </w:rPr>
        <w:t>推行老年综合津贴制度</w:t>
      </w:r>
      <w:r>
        <w:rPr>
          <w:rFonts w:hint="eastAsia" w:ascii="宋体" w:hAnsi="宋体" w:eastAsia="仿宋_GB2312"/>
          <w:b w:val="0"/>
          <w:bCs w:val="0"/>
          <w:kern w:val="0"/>
          <w:sz w:val="32"/>
          <w:szCs w:val="32"/>
        </w:rPr>
        <w:t>；</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w:t>
      </w:r>
      <w:r>
        <w:rPr>
          <w:rFonts w:hint="eastAsia" w:ascii="宋体" w:hAnsi="宋体" w:eastAsia="仿宋_GB2312"/>
          <w:b w:val="0"/>
          <w:bCs w:val="0"/>
          <w:kern w:val="0"/>
          <w:sz w:val="32"/>
          <w:szCs w:val="32"/>
        </w:rPr>
        <w:t>五</w:t>
      </w:r>
      <w:r>
        <w:rPr>
          <w:rFonts w:ascii="宋体" w:hAnsi="宋体" w:eastAsia="仿宋_GB2312"/>
          <w:b w:val="0"/>
          <w:bCs w:val="0"/>
          <w:kern w:val="0"/>
          <w:sz w:val="32"/>
          <w:szCs w:val="32"/>
        </w:rPr>
        <w:t>）免收普通门诊挂号费；在各类医疗机构优先就诊、化验、检查、交费、取药、住院；</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w:t>
      </w:r>
      <w:r>
        <w:rPr>
          <w:rFonts w:hint="eastAsia" w:ascii="宋体" w:hAnsi="宋体" w:eastAsia="仿宋_GB2312"/>
          <w:b w:val="0"/>
          <w:bCs w:val="0"/>
          <w:kern w:val="0"/>
          <w:sz w:val="32"/>
          <w:szCs w:val="32"/>
        </w:rPr>
        <w:t>六</w:t>
      </w:r>
      <w:r>
        <w:rPr>
          <w:rFonts w:ascii="宋体" w:hAnsi="宋体" w:eastAsia="仿宋_GB2312"/>
          <w:b w:val="0"/>
          <w:bCs w:val="0"/>
          <w:kern w:val="0"/>
          <w:sz w:val="32"/>
          <w:szCs w:val="32"/>
        </w:rPr>
        <w:t>）优先办理银行储蓄、用水、用电、用气、通信、邮政等业务；</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w:t>
      </w:r>
      <w:r>
        <w:rPr>
          <w:rFonts w:hint="eastAsia" w:ascii="宋体" w:hAnsi="宋体" w:eastAsia="仿宋_GB2312"/>
          <w:b w:val="0"/>
          <w:bCs w:val="0"/>
          <w:kern w:val="0"/>
          <w:sz w:val="32"/>
          <w:szCs w:val="32"/>
        </w:rPr>
        <w:t>七</w:t>
      </w:r>
      <w:r>
        <w:rPr>
          <w:rFonts w:ascii="宋体" w:hAnsi="宋体" w:eastAsia="仿宋_GB2312"/>
          <w:b w:val="0"/>
          <w:bCs w:val="0"/>
          <w:kern w:val="0"/>
          <w:sz w:val="32"/>
          <w:szCs w:val="32"/>
        </w:rPr>
        <w:t>）免除乡村公益事业的劳务和出资义务；</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w:t>
      </w:r>
      <w:r>
        <w:rPr>
          <w:rFonts w:hint="eastAsia" w:ascii="宋体" w:hAnsi="宋体" w:eastAsia="仿宋_GB2312"/>
          <w:b w:val="0"/>
          <w:bCs w:val="0"/>
          <w:kern w:val="0"/>
          <w:sz w:val="32"/>
          <w:szCs w:val="32"/>
        </w:rPr>
        <w:t>八</w:t>
      </w:r>
      <w:r>
        <w:rPr>
          <w:rFonts w:ascii="宋体" w:hAnsi="宋体" w:eastAsia="仿宋_GB2312"/>
          <w:b w:val="0"/>
          <w:bCs w:val="0"/>
          <w:kern w:val="0"/>
          <w:sz w:val="32"/>
          <w:szCs w:val="32"/>
        </w:rPr>
        <w:t>）免费进入政府兴办或集体投资兴办的各类老年人活动场所；</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w:t>
      </w:r>
      <w:r>
        <w:rPr>
          <w:rFonts w:hint="eastAsia" w:ascii="宋体" w:hAnsi="宋体" w:eastAsia="仿宋_GB2312"/>
          <w:b w:val="0"/>
          <w:bCs w:val="0"/>
          <w:kern w:val="0"/>
          <w:sz w:val="32"/>
          <w:szCs w:val="32"/>
        </w:rPr>
        <w:t>九</w:t>
      </w:r>
      <w:r>
        <w:rPr>
          <w:rFonts w:ascii="宋体" w:hAnsi="宋体" w:eastAsia="仿宋_GB2312"/>
          <w:b w:val="0"/>
          <w:bCs w:val="0"/>
          <w:kern w:val="0"/>
          <w:sz w:val="32"/>
          <w:szCs w:val="32"/>
        </w:rPr>
        <w:t>）其他优待事项。</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第二十</w:t>
      </w:r>
      <w:r>
        <w:rPr>
          <w:rFonts w:hint="eastAsia" w:ascii="宋体" w:hAnsi="宋体" w:eastAsia="黑体"/>
          <w:b/>
          <w:bCs/>
          <w:kern w:val="0"/>
          <w:sz w:val="32"/>
          <w:szCs w:val="32"/>
        </w:rPr>
        <w:t>七</w:t>
      </w:r>
      <w:r>
        <w:rPr>
          <w:rFonts w:ascii="宋体" w:hAnsi="宋体" w:eastAsia="黑体"/>
          <w:b/>
          <w:bCs/>
          <w:kern w:val="0"/>
          <w:sz w:val="32"/>
          <w:szCs w:val="32"/>
        </w:rPr>
        <w:t xml:space="preserve">条  </w:t>
      </w:r>
      <w:r>
        <w:rPr>
          <w:rFonts w:hint="eastAsia" w:ascii="宋体" w:hAnsi="宋体" w:eastAsia="仿宋_GB2312"/>
          <w:b w:val="0"/>
          <w:bCs w:val="0"/>
          <w:kern w:val="0"/>
          <w:sz w:val="32"/>
          <w:szCs w:val="32"/>
          <w:lang w:eastAsia="zh-CN"/>
        </w:rPr>
        <w:t>80周岁以上</w:t>
      </w:r>
      <w:r>
        <w:rPr>
          <w:rFonts w:ascii="宋体" w:hAnsi="宋体" w:eastAsia="仿宋_GB2312"/>
          <w:b w:val="0"/>
          <w:bCs w:val="0"/>
          <w:kern w:val="0"/>
          <w:sz w:val="32"/>
          <w:szCs w:val="32"/>
        </w:rPr>
        <w:t>需要陪护进入实行政府定价或者政府指导价管理的公园、旅游景点等旅游景区的，可以有</w:t>
      </w:r>
      <w:r>
        <w:rPr>
          <w:rFonts w:hint="eastAsia" w:ascii="宋体" w:hAnsi="宋体" w:eastAsia="仿宋_GB2312"/>
          <w:b w:val="0"/>
          <w:bCs w:val="0"/>
          <w:kern w:val="0"/>
          <w:sz w:val="32"/>
          <w:szCs w:val="32"/>
        </w:rPr>
        <w:t>1</w:t>
      </w:r>
      <w:r>
        <w:rPr>
          <w:rFonts w:ascii="宋体" w:hAnsi="宋体" w:eastAsia="仿宋_GB2312"/>
          <w:b w:val="0"/>
          <w:bCs w:val="0"/>
          <w:kern w:val="0"/>
          <w:sz w:val="32"/>
          <w:szCs w:val="32"/>
        </w:rPr>
        <w:t>名陪护人员免费进入</w:t>
      </w:r>
      <w:r>
        <w:rPr>
          <w:rFonts w:hint="eastAsia" w:ascii="宋体" w:hAnsi="宋体" w:eastAsia="仿宋_GB2312"/>
          <w:b w:val="0"/>
          <w:bCs w:val="0"/>
          <w:kern w:val="0"/>
          <w:sz w:val="32"/>
          <w:szCs w:val="32"/>
        </w:rPr>
        <w:t>。</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hint="eastAsia" w:ascii="宋体" w:hAnsi="宋体" w:eastAsia="仿宋_GB2312"/>
          <w:b w:val="0"/>
          <w:bCs w:val="0"/>
          <w:kern w:val="0"/>
          <w:sz w:val="32"/>
          <w:szCs w:val="32"/>
          <w:lang w:eastAsia="zh-CN"/>
        </w:rPr>
        <w:t>80周岁</w:t>
      </w:r>
      <w:r>
        <w:rPr>
          <w:rFonts w:ascii="宋体" w:hAnsi="宋体" w:eastAsia="仿宋_GB2312"/>
          <w:b w:val="0"/>
          <w:bCs w:val="0"/>
          <w:kern w:val="0"/>
          <w:sz w:val="32"/>
          <w:szCs w:val="32"/>
        </w:rPr>
        <w:t>以上的老年人给予保健补助；</w:t>
      </w:r>
      <w:r>
        <w:rPr>
          <w:rFonts w:hint="eastAsia" w:ascii="宋体" w:hAnsi="宋体" w:eastAsia="仿宋_GB2312"/>
          <w:b w:val="0"/>
          <w:bCs w:val="0"/>
          <w:kern w:val="0"/>
          <w:sz w:val="32"/>
          <w:szCs w:val="32"/>
          <w:lang w:val="en-US" w:eastAsia="zh-CN"/>
        </w:rPr>
        <w:t>100</w:t>
      </w:r>
      <w:r>
        <w:rPr>
          <w:rFonts w:ascii="宋体" w:hAnsi="宋体" w:eastAsia="仿宋_GB2312"/>
          <w:b w:val="0"/>
          <w:bCs w:val="0"/>
          <w:kern w:val="0"/>
          <w:sz w:val="32"/>
          <w:szCs w:val="32"/>
        </w:rPr>
        <w:t>周岁以上的老年人颁发《百岁寿星荣誉证》并给予长寿补助，当地卫生计生部门每半年为其免费体检</w:t>
      </w:r>
      <w:r>
        <w:rPr>
          <w:rFonts w:hint="eastAsia" w:ascii="宋体" w:hAnsi="宋体" w:eastAsia="仿宋_GB2312"/>
          <w:b w:val="0"/>
          <w:bCs w:val="0"/>
          <w:kern w:val="0"/>
          <w:sz w:val="32"/>
          <w:szCs w:val="32"/>
        </w:rPr>
        <w:t>1</w:t>
      </w:r>
      <w:r>
        <w:rPr>
          <w:rFonts w:ascii="宋体" w:hAnsi="宋体" w:eastAsia="仿宋_GB2312"/>
          <w:b w:val="0"/>
          <w:bCs w:val="0"/>
          <w:kern w:val="0"/>
          <w:sz w:val="32"/>
          <w:szCs w:val="32"/>
        </w:rPr>
        <w:t>次。</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州</w:t>
      </w:r>
      <w:r>
        <w:rPr>
          <w:rFonts w:hint="eastAsia" w:ascii="宋体" w:hAnsi="宋体" w:eastAsia="仿宋_GB2312"/>
          <w:b w:val="0"/>
          <w:bCs w:val="0"/>
          <w:kern w:val="0"/>
          <w:sz w:val="32"/>
          <w:szCs w:val="32"/>
          <w:lang w:eastAsia="zh-CN"/>
        </w:rPr>
        <w:t>（</w:t>
      </w:r>
      <w:r>
        <w:rPr>
          <w:rFonts w:ascii="宋体" w:hAnsi="宋体" w:eastAsia="仿宋_GB2312"/>
          <w:b w:val="0"/>
          <w:bCs w:val="0"/>
          <w:kern w:val="0"/>
          <w:sz w:val="32"/>
          <w:szCs w:val="32"/>
        </w:rPr>
        <w:t>市</w:t>
      </w:r>
      <w:r>
        <w:rPr>
          <w:rFonts w:hint="eastAsia" w:ascii="宋体" w:hAnsi="宋体" w:eastAsia="仿宋_GB2312"/>
          <w:b w:val="0"/>
          <w:bCs w:val="0"/>
          <w:kern w:val="0"/>
          <w:sz w:val="32"/>
          <w:szCs w:val="32"/>
          <w:lang w:eastAsia="zh-CN"/>
        </w:rPr>
        <w:t>）</w:t>
      </w:r>
      <w:r>
        <w:rPr>
          <w:rFonts w:ascii="宋体" w:hAnsi="宋体" w:eastAsia="仿宋_GB2312"/>
          <w:b w:val="0"/>
          <w:bCs w:val="0"/>
          <w:kern w:val="0"/>
          <w:sz w:val="32"/>
          <w:szCs w:val="32"/>
        </w:rPr>
        <w:t>人民政府和县级人民政府可以就长寿补助、保健补助标准作出具体规定，但不得低于省人民政府确定的补助标准。</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第二十</w:t>
      </w:r>
      <w:r>
        <w:rPr>
          <w:rFonts w:hint="eastAsia" w:ascii="宋体" w:hAnsi="宋体" w:eastAsia="黑体"/>
          <w:b/>
          <w:bCs/>
          <w:kern w:val="0"/>
          <w:sz w:val="32"/>
          <w:szCs w:val="32"/>
        </w:rPr>
        <w:t>八</w:t>
      </w:r>
      <w:r>
        <w:rPr>
          <w:rFonts w:ascii="宋体" w:hAnsi="宋体" w:eastAsia="黑体"/>
          <w:b/>
          <w:bCs/>
          <w:kern w:val="0"/>
          <w:sz w:val="32"/>
          <w:szCs w:val="32"/>
        </w:rPr>
        <w:t xml:space="preserve">条  </w:t>
      </w:r>
      <w:r>
        <w:rPr>
          <w:rFonts w:ascii="宋体" w:hAnsi="宋体" w:eastAsia="仿宋_GB2312"/>
          <w:b w:val="0"/>
          <w:bCs w:val="0"/>
          <w:kern w:val="0"/>
          <w:sz w:val="32"/>
          <w:szCs w:val="32"/>
        </w:rPr>
        <w:t>人民调解委员会应当优先受理老年人的调解申请。乡镇人民政府、街道办事处、村（居）民委员会应当为主张合法权益有困难的老年人提供帮助。　</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老年人需要</w:t>
      </w:r>
      <w:r>
        <w:rPr>
          <w:rFonts w:hint="eastAsia" w:ascii="宋体" w:hAnsi="宋体" w:eastAsia="仿宋_GB2312"/>
          <w:b w:val="0"/>
          <w:bCs w:val="0"/>
          <w:kern w:val="0"/>
          <w:sz w:val="32"/>
          <w:szCs w:val="32"/>
        </w:rPr>
        <w:t>法律援助</w:t>
      </w:r>
      <w:r>
        <w:rPr>
          <w:rFonts w:ascii="宋体" w:hAnsi="宋体" w:eastAsia="仿宋_GB2312"/>
          <w:b w:val="0"/>
          <w:bCs w:val="0"/>
          <w:kern w:val="0"/>
          <w:sz w:val="32"/>
          <w:szCs w:val="32"/>
        </w:rPr>
        <w:t>的，法律援助机构应当为符合条件的老年人提供援助。</w:t>
      </w:r>
    </w:p>
    <w:p>
      <w:pPr>
        <w:topLinePunct/>
        <w:adjustRightInd w:val="0"/>
        <w:snapToGrid w:val="0"/>
        <w:spacing w:line="590" w:lineRule="exact"/>
        <w:ind w:firstLine="640" w:firstLineChars="200"/>
        <w:rPr>
          <w:rFonts w:ascii="宋体" w:hAnsi="宋体" w:eastAsia="仿宋_GB2312"/>
          <w:b/>
          <w:bCs/>
          <w:kern w:val="0"/>
          <w:sz w:val="32"/>
          <w:szCs w:val="32"/>
        </w:rPr>
      </w:pPr>
      <w:r>
        <w:rPr>
          <w:rFonts w:ascii="宋体" w:hAnsi="宋体" w:eastAsia="仿宋_GB2312"/>
          <w:b w:val="0"/>
          <w:bCs w:val="0"/>
          <w:kern w:val="0"/>
          <w:sz w:val="32"/>
          <w:szCs w:val="32"/>
        </w:rPr>
        <w:t>老年人为追索赡养费、扶养费、抚恤金、退休金、养老金、最低生活保障金、医疗费等起诉，交纳诉讼费用有困难的，人民法院应当按照国家规定免收、减收或者缓收诉讼费用，并在立案、庭审、执行等环节为老年人提供便利和优先服务。</w:t>
      </w:r>
    </w:p>
    <w:p>
      <w:pPr>
        <w:topLinePunct/>
        <w:adjustRightInd w:val="0"/>
        <w:snapToGrid w:val="0"/>
        <w:spacing w:line="590" w:lineRule="exact"/>
        <w:ind w:firstLine="643" w:firstLineChars="200"/>
        <w:rPr>
          <w:rFonts w:ascii="宋体" w:hAnsi="宋体" w:eastAsia="仿宋_GB2312"/>
          <w:b/>
          <w:bCs/>
          <w:kern w:val="0"/>
          <w:sz w:val="32"/>
          <w:szCs w:val="32"/>
        </w:rPr>
      </w:pPr>
    </w:p>
    <w:p>
      <w:pPr>
        <w:topLinePunct/>
        <w:adjustRightInd w:val="0"/>
        <w:snapToGrid w:val="0"/>
        <w:spacing w:line="590" w:lineRule="exact"/>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第四章  社会服务与宜居建设</w:t>
      </w:r>
    </w:p>
    <w:p>
      <w:pPr>
        <w:topLinePunct/>
        <w:adjustRightInd w:val="0"/>
        <w:snapToGrid w:val="0"/>
        <w:spacing w:line="590" w:lineRule="exact"/>
        <w:ind w:firstLine="643" w:firstLineChars="200"/>
        <w:rPr>
          <w:rFonts w:ascii="宋体" w:hAnsi="宋体" w:eastAsia="黑体"/>
          <w:b/>
          <w:bCs/>
          <w:kern w:val="0"/>
          <w:sz w:val="32"/>
          <w:szCs w:val="32"/>
        </w:rPr>
      </w:pP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w:t>
      </w:r>
      <w:r>
        <w:rPr>
          <w:rFonts w:hint="eastAsia" w:ascii="宋体" w:hAnsi="宋体" w:eastAsia="黑体"/>
          <w:b/>
          <w:bCs/>
          <w:kern w:val="0"/>
          <w:sz w:val="32"/>
          <w:szCs w:val="32"/>
        </w:rPr>
        <w:t>二十九</w:t>
      </w:r>
      <w:r>
        <w:rPr>
          <w:rFonts w:ascii="宋体" w:hAnsi="宋体" w:eastAsia="黑体"/>
          <w:b/>
          <w:bCs/>
          <w:kern w:val="0"/>
          <w:sz w:val="32"/>
          <w:szCs w:val="32"/>
        </w:rPr>
        <w:t xml:space="preserve">条  </w:t>
      </w:r>
      <w:r>
        <w:rPr>
          <w:rFonts w:ascii="宋体" w:hAnsi="宋体" w:eastAsia="仿宋_GB2312"/>
          <w:b w:val="0"/>
          <w:bCs w:val="0"/>
          <w:kern w:val="0"/>
          <w:sz w:val="32"/>
          <w:szCs w:val="32"/>
        </w:rPr>
        <w:t>县级以上人民政府应当将基本养老服务纳入基本公共服务体系，建立健全社会化管理服务财政投入机制，加大经费投入，支持企业提供市场化养老服务，扶持社会力量兴办公益性养老服务。</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 xml:space="preserve">第三十条  </w:t>
      </w:r>
      <w:r>
        <w:rPr>
          <w:rFonts w:ascii="宋体" w:hAnsi="宋体" w:eastAsia="仿宋_GB2312"/>
          <w:b w:val="0"/>
          <w:bCs w:val="0"/>
          <w:kern w:val="0"/>
          <w:sz w:val="32"/>
          <w:szCs w:val="32"/>
        </w:rPr>
        <w:t>民政部门建立并推行为老年人志愿服务登记制度和服务时间储蓄等激励机制，支持志愿者为老年人提供服务。</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第三十</w:t>
      </w:r>
      <w:r>
        <w:rPr>
          <w:rFonts w:hint="eastAsia" w:ascii="宋体" w:hAnsi="宋体" w:eastAsia="黑体"/>
          <w:b/>
          <w:bCs/>
          <w:kern w:val="0"/>
          <w:sz w:val="32"/>
          <w:szCs w:val="32"/>
        </w:rPr>
        <w:t>一</w:t>
      </w:r>
      <w:r>
        <w:rPr>
          <w:rFonts w:ascii="宋体" w:hAnsi="宋体" w:eastAsia="黑体"/>
          <w:b/>
          <w:bCs/>
          <w:kern w:val="0"/>
          <w:sz w:val="32"/>
          <w:szCs w:val="32"/>
        </w:rPr>
        <w:t xml:space="preserve">条  </w:t>
      </w:r>
      <w:r>
        <w:rPr>
          <w:rFonts w:ascii="宋体" w:hAnsi="宋体" w:eastAsia="仿宋_GB2312"/>
          <w:b w:val="0"/>
          <w:bCs w:val="0"/>
          <w:kern w:val="0"/>
          <w:sz w:val="32"/>
          <w:szCs w:val="32"/>
        </w:rPr>
        <w:t>县级以上人民政府应当根据老龄人口比例以及分布情况，按照总人口人均用地不少于0.1平方米的标准，将养老服务设施用地纳入城乡规划和土地利用总体规划，在土地利用年度计划中优先安排，并合理控制地价；制定城市（镇）总体规划与控制性详细规划时，对新建城区和新建居住（小）区按照每</w:t>
      </w:r>
      <w:r>
        <w:rPr>
          <w:rFonts w:hint="eastAsia" w:ascii="宋体" w:hAnsi="宋体" w:eastAsia="仿宋_GB2312"/>
          <w:b w:val="0"/>
          <w:bCs w:val="0"/>
          <w:kern w:val="0"/>
          <w:sz w:val="32"/>
          <w:szCs w:val="32"/>
        </w:rPr>
        <w:t>百</w:t>
      </w:r>
      <w:r>
        <w:rPr>
          <w:rFonts w:ascii="宋体" w:hAnsi="宋体" w:eastAsia="仿宋_GB2312"/>
          <w:b w:val="0"/>
          <w:bCs w:val="0"/>
          <w:kern w:val="0"/>
          <w:sz w:val="32"/>
          <w:szCs w:val="32"/>
        </w:rPr>
        <w:t>户</w:t>
      </w:r>
      <w:r>
        <w:rPr>
          <w:rFonts w:hint="eastAsia" w:ascii="宋体" w:hAnsi="宋体" w:eastAsia="仿宋_GB2312"/>
          <w:b w:val="0"/>
          <w:bCs w:val="0"/>
          <w:kern w:val="0"/>
          <w:sz w:val="32"/>
          <w:szCs w:val="32"/>
        </w:rPr>
        <w:t>二十</w:t>
      </w:r>
      <w:r>
        <w:rPr>
          <w:rFonts w:ascii="宋体" w:hAnsi="宋体" w:eastAsia="仿宋_GB2312"/>
          <w:b w:val="0"/>
          <w:bCs w:val="0"/>
          <w:kern w:val="0"/>
          <w:sz w:val="32"/>
          <w:szCs w:val="32"/>
        </w:rPr>
        <w:t>平方米以上的标准要求配套建设养老服务设施，与住宅同步规划、同步建设、同步验收、同步交付使用；对老城区和已建成居住（小）区通过购置、置换、租赁等方式，按照每</w:t>
      </w:r>
      <w:r>
        <w:rPr>
          <w:rFonts w:hint="eastAsia" w:ascii="宋体" w:hAnsi="宋体" w:eastAsia="仿宋_GB2312"/>
          <w:b w:val="0"/>
          <w:bCs w:val="0"/>
          <w:kern w:val="0"/>
          <w:sz w:val="32"/>
          <w:szCs w:val="32"/>
        </w:rPr>
        <w:t>百</w:t>
      </w:r>
      <w:r>
        <w:rPr>
          <w:rFonts w:ascii="宋体" w:hAnsi="宋体" w:eastAsia="仿宋_GB2312"/>
          <w:b w:val="0"/>
          <w:bCs w:val="0"/>
          <w:kern w:val="0"/>
          <w:sz w:val="32"/>
          <w:szCs w:val="32"/>
        </w:rPr>
        <w:t>户</w:t>
      </w:r>
      <w:r>
        <w:rPr>
          <w:rFonts w:hint="eastAsia" w:ascii="宋体" w:hAnsi="宋体" w:eastAsia="仿宋_GB2312"/>
          <w:b w:val="0"/>
          <w:bCs w:val="0"/>
          <w:kern w:val="0"/>
          <w:sz w:val="32"/>
          <w:szCs w:val="32"/>
        </w:rPr>
        <w:t>十五</w:t>
      </w:r>
      <w:r>
        <w:rPr>
          <w:rFonts w:ascii="宋体" w:hAnsi="宋体" w:eastAsia="仿宋_GB2312"/>
          <w:b w:val="0"/>
          <w:bCs w:val="0"/>
          <w:kern w:val="0"/>
          <w:sz w:val="32"/>
          <w:szCs w:val="32"/>
        </w:rPr>
        <w:t>平方米以上的标准配置养老服务设施。</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第三十</w:t>
      </w:r>
      <w:r>
        <w:rPr>
          <w:rFonts w:hint="eastAsia" w:ascii="宋体" w:hAnsi="宋体" w:eastAsia="黑体"/>
          <w:b/>
          <w:bCs/>
          <w:kern w:val="0"/>
          <w:sz w:val="32"/>
          <w:szCs w:val="32"/>
        </w:rPr>
        <w:t>二</w:t>
      </w:r>
      <w:r>
        <w:rPr>
          <w:rFonts w:ascii="宋体" w:hAnsi="宋体" w:eastAsia="黑体"/>
          <w:b/>
          <w:bCs/>
          <w:kern w:val="0"/>
          <w:sz w:val="32"/>
          <w:szCs w:val="32"/>
        </w:rPr>
        <w:t xml:space="preserve">条  </w:t>
      </w:r>
      <w:r>
        <w:rPr>
          <w:rFonts w:ascii="宋体" w:hAnsi="宋体" w:eastAsia="仿宋_GB2312"/>
          <w:b w:val="0"/>
          <w:bCs w:val="0"/>
          <w:kern w:val="0"/>
          <w:sz w:val="32"/>
          <w:szCs w:val="32"/>
        </w:rPr>
        <w:t>在符合规划、环保等要求的前提下，可以将闲置的公益性用地优先调整为养老服务设施用地。</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国有、集体资产中闲置的房屋以及各类设施等可以用于养老服务。国有资产管理、不动产登记等部门应当为申请人办理相关手续提供便利。</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第三十</w:t>
      </w:r>
      <w:r>
        <w:rPr>
          <w:rFonts w:hint="eastAsia" w:ascii="宋体" w:hAnsi="宋体" w:eastAsia="黑体"/>
          <w:b/>
          <w:bCs/>
          <w:kern w:val="0"/>
          <w:sz w:val="32"/>
          <w:szCs w:val="32"/>
        </w:rPr>
        <w:t>三</w:t>
      </w:r>
      <w:r>
        <w:rPr>
          <w:rFonts w:ascii="宋体" w:hAnsi="宋体" w:eastAsia="黑体"/>
          <w:b/>
          <w:bCs/>
          <w:kern w:val="0"/>
          <w:sz w:val="32"/>
          <w:szCs w:val="32"/>
        </w:rPr>
        <w:t xml:space="preserve">条  </w:t>
      </w:r>
      <w:r>
        <w:rPr>
          <w:rFonts w:ascii="宋体" w:hAnsi="宋体" w:eastAsia="仿宋_GB2312"/>
          <w:b w:val="0"/>
          <w:bCs w:val="0"/>
          <w:kern w:val="0"/>
          <w:sz w:val="32"/>
          <w:szCs w:val="32"/>
        </w:rPr>
        <w:t>各类养老服务设施建设应当布局合理，综合考虑交通、医疗、生活便捷等因素。其设施设备、人员配备和服务质量等应当符合国家相关规范要求。</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养老机构、养老服务设施等专门为老年人设计的居住建筑，应当符合设计标准，满足老年人对居住场所的安全、卫生、便利、舒适和无障碍等基本要求。</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住房城乡建设、质检等部门应当为居住建筑适老性改造、建设社区步行路网、加装电梯、清除小区步行道路障碍物提供便利，方便老年人生活和出行。</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机场、车站、港口、码头和大型商场等公共场所应当设置老年人专用座椅。</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第三十</w:t>
      </w:r>
      <w:r>
        <w:rPr>
          <w:rFonts w:hint="eastAsia" w:ascii="宋体" w:hAnsi="宋体" w:eastAsia="黑体"/>
          <w:b/>
          <w:bCs/>
          <w:kern w:val="0"/>
          <w:sz w:val="32"/>
          <w:szCs w:val="32"/>
        </w:rPr>
        <w:t>四</w:t>
      </w:r>
      <w:r>
        <w:rPr>
          <w:rFonts w:ascii="宋体" w:hAnsi="宋体" w:eastAsia="黑体"/>
          <w:b/>
          <w:bCs/>
          <w:kern w:val="0"/>
          <w:sz w:val="32"/>
          <w:szCs w:val="32"/>
        </w:rPr>
        <w:t xml:space="preserve">条  </w:t>
      </w:r>
      <w:r>
        <w:rPr>
          <w:rFonts w:ascii="宋体" w:hAnsi="宋体" w:eastAsia="仿宋_GB2312"/>
          <w:b w:val="0"/>
          <w:bCs w:val="0"/>
          <w:kern w:val="0"/>
          <w:sz w:val="32"/>
          <w:szCs w:val="32"/>
        </w:rPr>
        <w:t>价格主管部门应当会同民政、老龄部门制定养老服务收费项目和标准，报本级人民政府批准。</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民政、老龄、价格、质监等部门应当公布养老服务项目收费目录和标准，加强养老服务质量体系建设，指导监督养老服务机构提高服务水平，推</w:t>
      </w:r>
      <w:r>
        <w:rPr>
          <w:rFonts w:hint="eastAsia" w:ascii="宋体" w:hAnsi="宋体" w:eastAsia="仿宋_GB2312"/>
          <w:b w:val="0"/>
          <w:bCs w:val="0"/>
          <w:kern w:val="0"/>
          <w:sz w:val="32"/>
          <w:szCs w:val="32"/>
        </w:rPr>
        <w:t>行</w:t>
      </w:r>
      <w:r>
        <w:rPr>
          <w:rFonts w:ascii="宋体" w:hAnsi="宋体" w:eastAsia="仿宋_GB2312"/>
          <w:b w:val="0"/>
          <w:bCs w:val="0"/>
          <w:kern w:val="0"/>
          <w:sz w:val="32"/>
          <w:szCs w:val="32"/>
        </w:rPr>
        <w:t>星级评定制度</w:t>
      </w:r>
      <w:r>
        <w:rPr>
          <w:rFonts w:hint="eastAsia" w:ascii="宋体" w:hAnsi="宋体" w:eastAsia="仿宋_GB2312"/>
          <w:b w:val="0"/>
          <w:bCs w:val="0"/>
          <w:kern w:val="0"/>
          <w:sz w:val="32"/>
          <w:szCs w:val="32"/>
        </w:rPr>
        <w:t>和</w:t>
      </w:r>
      <w:r>
        <w:rPr>
          <w:rFonts w:ascii="宋体" w:hAnsi="宋体" w:eastAsia="仿宋_GB2312"/>
          <w:b w:val="0"/>
          <w:bCs w:val="0"/>
          <w:kern w:val="0"/>
          <w:sz w:val="32"/>
          <w:szCs w:val="32"/>
        </w:rPr>
        <w:t>养老服务行业黑名单制度。</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第三十</w:t>
      </w:r>
      <w:r>
        <w:rPr>
          <w:rFonts w:hint="eastAsia" w:ascii="宋体" w:hAnsi="宋体" w:eastAsia="黑体"/>
          <w:b/>
          <w:bCs/>
          <w:kern w:val="0"/>
          <w:sz w:val="32"/>
          <w:szCs w:val="32"/>
        </w:rPr>
        <w:t>五</w:t>
      </w:r>
      <w:r>
        <w:rPr>
          <w:rFonts w:ascii="宋体" w:hAnsi="宋体" w:eastAsia="黑体"/>
          <w:b/>
          <w:bCs/>
          <w:kern w:val="0"/>
          <w:sz w:val="32"/>
          <w:szCs w:val="32"/>
        </w:rPr>
        <w:t xml:space="preserve">条  </w:t>
      </w:r>
      <w:r>
        <w:rPr>
          <w:rFonts w:ascii="宋体" w:hAnsi="宋体" w:eastAsia="仿宋_GB2312"/>
          <w:b w:val="0"/>
          <w:bCs w:val="0"/>
          <w:kern w:val="0"/>
          <w:sz w:val="32"/>
          <w:szCs w:val="32"/>
        </w:rPr>
        <w:t>民政、老龄部门、村（居）民委员会可以通过购买服务、委托管理等方式为老年人提供居家养老服务，为失独老人提供有效、优质的养老服务。</w:t>
      </w:r>
    </w:p>
    <w:p>
      <w:pPr>
        <w:topLinePunct/>
        <w:adjustRightInd w:val="0"/>
        <w:snapToGrid w:val="0"/>
        <w:spacing w:line="590" w:lineRule="exact"/>
        <w:ind w:firstLine="640" w:firstLineChars="200"/>
        <w:rPr>
          <w:rFonts w:hint="eastAsia" w:ascii="宋体" w:hAnsi="宋体" w:eastAsia="仿宋_GB2312"/>
          <w:b w:val="0"/>
          <w:bCs w:val="0"/>
          <w:kern w:val="0"/>
          <w:sz w:val="32"/>
          <w:szCs w:val="32"/>
        </w:rPr>
      </w:pPr>
      <w:r>
        <w:rPr>
          <w:rFonts w:ascii="宋体" w:hAnsi="宋体" w:eastAsia="仿宋_GB2312"/>
          <w:b w:val="0"/>
          <w:bCs w:val="0"/>
          <w:color w:val="000000" w:themeColor="text1"/>
          <w:kern w:val="0"/>
          <w:sz w:val="32"/>
          <w:szCs w:val="32"/>
          <w:shd w:val="clear" w:color="auto" w:fill="auto"/>
          <w14:textFill>
            <w14:solidFill>
              <w14:schemeClr w14:val="tx1"/>
            </w14:solidFill>
          </w14:textFill>
        </w:rPr>
        <w:t>提供居家养老服务的组织或者个人</w:t>
      </w:r>
      <w:r>
        <w:rPr>
          <w:rFonts w:hint="eastAsia" w:ascii="宋体" w:hAnsi="宋体" w:eastAsia="仿宋_GB2312"/>
          <w:b w:val="0"/>
          <w:bCs w:val="0"/>
          <w:color w:val="000000" w:themeColor="text1"/>
          <w:kern w:val="0"/>
          <w:sz w:val="32"/>
          <w:szCs w:val="32"/>
          <w:shd w:val="clear" w:color="auto" w:fill="auto"/>
          <w14:textFill>
            <w14:solidFill>
              <w14:schemeClr w14:val="tx1"/>
            </w14:solidFill>
          </w14:textFill>
        </w:rPr>
        <w:t>可以</w:t>
      </w:r>
      <w:r>
        <w:rPr>
          <w:rFonts w:ascii="宋体" w:hAnsi="宋体" w:eastAsia="仿宋_GB2312"/>
          <w:b w:val="0"/>
          <w:bCs w:val="0"/>
          <w:color w:val="000000" w:themeColor="text1"/>
          <w:kern w:val="0"/>
          <w:sz w:val="32"/>
          <w:szCs w:val="32"/>
          <w:shd w:val="clear" w:color="auto" w:fill="auto"/>
          <w14:textFill>
            <w14:solidFill>
              <w14:schemeClr w14:val="tx1"/>
            </w14:solidFill>
          </w14:textFill>
        </w:rPr>
        <w:t>向县级老龄工作机构申请备案</w:t>
      </w:r>
      <w:r>
        <w:rPr>
          <w:rFonts w:hint="eastAsia" w:ascii="宋体" w:hAnsi="宋体" w:eastAsia="仿宋_GB2312"/>
          <w:b w:val="0"/>
          <w:bCs w:val="0"/>
          <w:color w:val="000000" w:themeColor="text1"/>
          <w:kern w:val="0"/>
          <w:sz w:val="32"/>
          <w:szCs w:val="32"/>
          <w:shd w:val="clear" w:color="auto" w:fill="auto"/>
          <w14:textFill>
            <w14:solidFill>
              <w14:schemeClr w14:val="tx1"/>
            </w14:solidFill>
          </w14:textFill>
        </w:rPr>
        <w:t>，</w:t>
      </w:r>
      <w:r>
        <w:rPr>
          <w:rFonts w:ascii="宋体" w:hAnsi="宋体" w:eastAsia="仿宋_GB2312"/>
          <w:b w:val="0"/>
          <w:bCs w:val="0"/>
          <w:kern w:val="0"/>
          <w:sz w:val="32"/>
          <w:szCs w:val="32"/>
        </w:rPr>
        <w:t>具体备案办法由省人民政府制定。</w:t>
      </w:r>
      <w:r>
        <w:rPr>
          <w:rFonts w:hint="eastAsia" w:ascii="宋体" w:hAnsi="宋体" w:eastAsia="仿宋_GB2312"/>
          <w:b w:val="0"/>
          <w:bCs w:val="0"/>
          <w:kern w:val="0"/>
          <w:sz w:val="32"/>
          <w:szCs w:val="32"/>
        </w:rPr>
        <w:t>备案后</w:t>
      </w:r>
      <w:r>
        <w:rPr>
          <w:rFonts w:ascii="宋体" w:hAnsi="宋体" w:eastAsia="仿宋_GB2312"/>
          <w:b w:val="0"/>
          <w:bCs w:val="0"/>
          <w:kern w:val="0"/>
          <w:sz w:val="32"/>
          <w:szCs w:val="32"/>
        </w:rPr>
        <w:t>老龄工作机构应当为其提供政策支持与资金补助</w:t>
      </w:r>
      <w:r>
        <w:rPr>
          <w:rFonts w:hint="eastAsia" w:ascii="宋体" w:hAnsi="宋体" w:eastAsia="仿宋_GB2312"/>
          <w:b w:val="0"/>
          <w:bCs w:val="0"/>
          <w:kern w:val="0"/>
          <w:sz w:val="32"/>
          <w:szCs w:val="32"/>
        </w:rPr>
        <w:t>，税务</w:t>
      </w:r>
      <w:r>
        <w:rPr>
          <w:rFonts w:ascii="宋体" w:hAnsi="宋体" w:eastAsia="仿宋_GB2312"/>
          <w:b w:val="0"/>
          <w:bCs w:val="0"/>
          <w:kern w:val="0"/>
          <w:sz w:val="32"/>
          <w:szCs w:val="32"/>
        </w:rPr>
        <w:t>机关应当为其提供票据</w:t>
      </w:r>
      <w:r>
        <w:rPr>
          <w:rFonts w:hint="eastAsia" w:ascii="宋体" w:hAnsi="宋体" w:eastAsia="仿宋_GB2312"/>
          <w:b w:val="0"/>
          <w:bCs w:val="0"/>
          <w:kern w:val="0"/>
          <w:sz w:val="32"/>
          <w:szCs w:val="32"/>
        </w:rPr>
        <w:t>。</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农村集体经济组织可以依托集体所有房屋、农村社区综合服务设施等为村民就近提供养老服务。</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第三十</w:t>
      </w:r>
      <w:r>
        <w:rPr>
          <w:rFonts w:hint="eastAsia" w:ascii="宋体" w:hAnsi="宋体" w:eastAsia="黑体"/>
          <w:b/>
          <w:bCs/>
          <w:kern w:val="0"/>
          <w:sz w:val="32"/>
          <w:szCs w:val="32"/>
        </w:rPr>
        <w:t>六</w:t>
      </w:r>
      <w:r>
        <w:rPr>
          <w:rFonts w:ascii="宋体" w:hAnsi="宋体" w:eastAsia="黑体"/>
          <w:b/>
          <w:bCs/>
          <w:kern w:val="0"/>
          <w:sz w:val="32"/>
          <w:szCs w:val="32"/>
        </w:rPr>
        <w:t xml:space="preserve">条  </w:t>
      </w:r>
      <w:r>
        <w:rPr>
          <w:rFonts w:ascii="宋体" w:hAnsi="宋体" w:eastAsia="仿宋_GB2312"/>
          <w:b w:val="0"/>
          <w:bCs w:val="0"/>
          <w:kern w:val="0"/>
          <w:sz w:val="32"/>
          <w:szCs w:val="32"/>
        </w:rPr>
        <w:t>县级以上人民政府鼓励创新居家社区养老服务模式，支持社会力量设立社区综合服务信息平台，推动移动互联网、物联网、大数据与养老服务业结合，促进养老服务公共信息资源向各类养老服务机构开放。</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第三十</w:t>
      </w:r>
      <w:r>
        <w:rPr>
          <w:rFonts w:hint="eastAsia" w:ascii="宋体" w:hAnsi="宋体" w:eastAsia="黑体"/>
          <w:b/>
          <w:bCs/>
          <w:kern w:val="0"/>
          <w:sz w:val="32"/>
          <w:szCs w:val="32"/>
        </w:rPr>
        <w:t>七</w:t>
      </w:r>
      <w:r>
        <w:rPr>
          <w:rFonts w:ascii="宋体" w:hAnsi="宋体" w:eastAsia="黑体"/>
          <w:b/>
          <w:bCs/>
          <w:kern w:val="0"/>
          <w:sz w:val="32"/>
          <w:szCs w:val="32"/>
        </w:rPr>
        <w:t xml:space="preserve">条  </w:t>
      </w:r>
      <w:r>
        <w:rPr>
          <w:rFonts w:ascii="宋体" w:hAnsi="宋体" w:eastAsia="仿宋_GB2312"/>
          <w:b w:val="0"/>
          <w:bCs w:val="0"/>
          <w:kern w:val="0"/>
          <w:sz w:val="32"/>
          <w:szCs w:val="32"/>
        </w:rPr>
        <w:t>养老机构应当与接受服务的老年人或者其代理人签订服务协议，明确双方的权利、义务，按照合同约定为收住老年人提供集中住宿、生活照料、精神慰藉、临终关怀等服务。</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政府投资兴办的养老机构可以采取公建民营、委托管理、购买服务、合同外包等方式，公开招投标选定专业化的机构负责运营，并优先保障孤老优抚对象、独生子女伤残死亡家庭、特困供养人员、经济困难的高龄、失能、半失能等老年人的养老服务需求，为其提供无偿或者低收费的供养、护理等服务。</w:t>
      </w:r>
    </w:p>
    <w:p>
      <w:pPr>
        <w:topLinePunct/>
        <w:adjustRightInd w:val="0"/>
        <w:snapToGrid w:val="0"/>
        <w:spacing w:line="590" w:lineRule="exact"/>
        <w:ind w:firstLine="643" w:firstLineChars="200"/>
        <w:rPr>
          <w:rFonts w:ascii="宋体" w:hAnsi="宋体" w:eastAsia="黑体"/>
          <w:b w:val="0"/>
          <w:bCs w:val="0"/>
          <w:kern w:val="0"/>
          <w:sz w:val="32"/>
          <w:szCs w:val="32"/>
        </w:rPr>
      </w:pPr>
      <w:r>
        <w:rPr>
          <w:rFonts w:ascii="宋体" w:hAnsi="宋体" w:eastAsia="黑体"/>
          <w:b/>
          <w:bCs/>
          <w:kern w:val="0"/>
          <w:sz w:val="32"/>
          <w:szCs w:val="32"/>
        </w:rPr>
        <w:t>第三十</w:t>
      </w:r>
      <w:r>
        <w:rPr>
          <w:rFonts w:hint="eastAsia" w:ascii="宋体" w:hAnsi="宋体" w:eastAsia="黑体"/>
          <w:b/>
          <w:bCs/>
          <w:kern w:val="0"/>
          <w:sz w:val="32"/>
          <w:szCs w:val="32"/>
        </w:rPr>
        <w:t>八</w:t>
      </w:r>
      <w:r>
        <w:rPr>
          <w:rFonts w:ascii="宋体" w:hAnsi="宋体" w:eastAsia="黑体"/>
          <w:b/>
          <w:bCs/>
          <w:kern w:val="0"/>
          <w:sz w:val="32"/>
          <w:szCs w:val="32"/>
        </w:rPr>
        <w:t xml:space="preserve">条  </w:t>
      </w:r>
      <w:r>
        <w:rPr>
          <w:rFonts w:ascii="宋体" w:hAnsi="宋体" w:eastAsia="仿宋_GB2312"/>
          <w:b w:val="0"/>
          <w:bCs w:val="0"/>
          <w:kern w:val="0"/>
          <w:sz w:val="32"/>
          <w:szCs w:val="32"/>
        </w:rPr>
        <w:t>对非</w:t>
      </w:r>
      <w:r>
        <w:rPr>
          <w:rFonts w:hint="eastAsia" w:ascii="宋体" w:hAnsi="宋体" w:eastAsia="仿宋_GB2312"/>
          <w:b w:val="0"/>
          <w:bCs w:val="0"/>
          <w:kern w:val="0"/>
          <w:sz w:val="32"/>
          <w:szCs w:val="32"/>
        </w:rPr>
        <w:t>营</w:t>
      </w:r>
      <w:r>
        <w:rPr>
          <w:rFonts w:ascii="宋体" w:hAnsi="宋体" w:eastAsia="仿宋_GB2312"/>
          <w:b w:val="0"/>
          <w:bCs w:val="0"/>
          <w:kern w:val="0"/>
          <w:sz w:val="32"/>
          <w:szCs w:val="32"/>
        </w:rPr>
        <w:t>利性养老机构建设全额免征相关行政事业性收费，对营利性养老机构建设减半收取相关行政事业性收费。养老机构用水、用电、用气按照居民缴费标准执行；使用固定电话、宽带互联网按照当地家庭住宅价格标准执行；免收有线电视入网费、安装费，有线电视基本收视维护费按照不高于所在地居民用户主终端收费标准给予优惠，优惠幅度不得低于</w:t>
      </w:r>
      <w:r>
        <w:rPr>
          <w:rFonts w:hint="eastAsia" w:ascii="宋体" w:hAnsi="宋体" w:eastAsia="仿宋_GB2312"/>
          <w:b w:val="0"/>
          <w:bCs w:val="0"/>
          <w:kern w:val="0"/>
          <w:sz w:val="32"/>
          <w:szCs w:val="32"/>
        </w:rPr>
        <w:t>百分之十</w:t>
      </w:r>
      <w:r>
        <w:rPr>
          <w:rFonts w:ascii="宋体" w:hAnsi="宋体" w:eastAsia="仿宋_GB2312"/>
          <w:b w:val="0"/>
          <w:bCs w:val="0"/>
          <w:kern w:val="0"/>
          <w:sz w:val="32"/>
          <w:szCs w:val="32"/>
        </w:rPr>
        <w:t>。</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w:t>
      </w:r>
      <w:r>
        <w:rPr>
          <w:rFonts w:hint="eastAsia" w:ascii="宋体" w:hAnsi="宋体" w:eastAsia="黑体"/>
          <w:b/>
          <w:bCs/>
          <w:kern w:val="0"/>
          <w:sz w:val="32"/>
          <w:szCs w:val="32"/>
        </w:rPr>
        <w:t>三十</w:t>
      </w:r>
      <w:r>
        <w:rPr>
          <w:rFonts w:ascii="宋体" w:hAnsi="宋体" w:eastAsia="黑体"/>
          <w:b/>
          <w:bCs/>
          <w:kern w:val="0"/>
          <w:sz w:val="32"/>
          <w:szCs w:val="32"/>
        </w:rPr>
        <w:t xml:space="preserve">九条 </w:t>
      </w:r>
      <w:r>
        <w:rPr>
          <w:rFonts w:ascii="宋体" w:hAnsi="宋体" w:eastAsia="黑体"/>
          <w:b w:val="0"/>
          <w:bCs w:val="0"/>
          <w:kern w:val="0"/>
          <w:sz w:val="32"/>
          <w:szCs w:val="32"/>
        </w:rPr>
        <w:t xml:space="preserve"> </w:t>
      </w:r>
      <w:r>
        <w:rPr>
          <w:rFonts w:ascii="宋体" w:hAnsi="宋体" w:eastAsia="仿宋_GB2312"/>
          <w:b w:val="0"/>
          <w:bCs w:val="0"/>
          <w:kern w:val="0"/>
          <w:sz w:val="32"/>
          <w:szCs w:val="32"/>
        </w:rPr>
        <w:t>养老机构因分立、合并、改建、扩建等原因暂停服务的，或者因解散等原因终止服务的，应当向原许可机关提出申请，并提交老年人安置方案，经批准后实施。未经批准，不得擅自暂停或者终止服务。有关部门应当为养老机构妥善安置老年人提供帮助。</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任何单位和个人不得擅自改变养老机构性质，将养老服务设施挪作他用。</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县级以上人民政府应当建立养老服务业风险分担机制，通过补贴保险费等方式支持养老机构投保综合责任保险。</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 xml:space="preserve">第四十条  </w:t>
      </w:r>
      <w:r>
        <w:rPr>
          <w:rFonts w:ascii="宋体" w:hAnsi="宋体" w:eastAsia="仿宋_GB2312"/>
          <w:b w:val="0"/>
          <w:bCs w:val="0"/>
          <w:kern w:val="0"/>
          <w:sz w:val="32"/>
          <w:szCs w:val="32"/>
        </w:rPr>
        <w:t>县级以上人民政府将老年医疗保健纳入基层医疗卫生服务体系，为老年人提供全生命周期的卫生与健康服务。</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卫生计生、人力资源社会保障等部门应当建立慢性病患者长处方机制，满足老年人常见病、慢性病的基本用药需求和异地医保购药。</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有条件的二级以上综合医院应当开设老年病科，增加老年病床数量，做好老年慢性病防治和康复护理。</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基层社区卫生服务机构应当为老年人建立健康档案，推行家庭医生、家庭病床服务制度，每年为</w:t>
      </w:r>
      <w:r>
        <w:rPr>
          <w:rFonts w:hint="eastAsia" w:ascii="宋体" w:hAnsi="宋体" w:eastAsia="仿宋_GB2312"/>
          <w:b w:val="0"/>
          <w:bCs w:val="0"/>
          <w:kern w:val="0"/>
          <w:sz w:val="32"/>
          <w:szCs w:val="32"/>
          <w:lang w:eastAsia="zh-CN"/>
        </w:rPr>
        <w:t>60周岁</w:t>
      </w:r>
      <w:r>
        <w:rPr>
          <w:rFonts w:ascii="宋体" w:hAnsi="宋体" w:eastAsia="仿宋_GB2312"/>
          <w:b w:val="0"/>
          <w:bCs w:val="0"/>
          <w:kern w:val="0"/>
          <w:sz w:val="32"/>
          <w:szCs w:val="32"/>
        </w:rPr>
        <w:t>以上常住老年人免费常规体检一次，采取定点、巡回、上门等服务形式，为老年人提供预防、医疗、保健、护理、康复、心理咨询、临终关怀等服务。</w:t>
      </w:r>
    </w:p>
    <w:p>
      <w:pPr>
        <w:topLinePunct/>
        <w:adjustRightInd w:val="0"/>
        <w:snapToGrid w:val="0"/>
        <w:spacing w:line="590" w:lineRule="exact"/>
        <w:ind w:firstLine="640" w:firstLineChars="200"/>
        <w:rPr>
          <w:rFonts w:ascii="宋体" w:hAnsi="宋体" w:eastAsia="仿宋_GB2312"/>
          <w:b/>
          <w:bCs/>
          <w:kern w:val="0"/>
          <w:sz w:val="32"/>
          <w:szCs w:val="32"/>
        </w:rPr>
      </w:pPr>
      <w:r>
        <w:rPr>
          <w:rFonts w:hint="eastAsia" w:ascii="宋体" w:hAnsi="宋体" w:eastAsia="仿宋_GB2312"/>
          <w:b w:val="0"/>
          <w:bCs w:val="0"/>
          <w:kern w:val="0"/>
          <w:sz w:val="32"/>
          <w:szCs w:val="32"/>
        </w:rPr>
        <w:t>各级</w:t>
      </w:r>
      <w:r>
        <w:rPr>
          <w:rFonts w:ascii="宋体" w:hAnsi="宋体" w:eastAsia="仿宋_GB2312"/>
          <w:b w:val="0"/>
          <w:bCs w:val="0"/>
          <w:kern w:val="0"/>
          <w:sz w:val="32"/>
          <w:szCs w:val="32"/>
        </w:rPr>
        <w:t>公立医院</w:t>
      </w:r>
      <w:r>
        <w:rPr>
          <w:rFonts w:hint="eastAsia" w:ascii="宋体" w:hAnsi="宋体" w:eastAsia="仿宋_GB2312"/>
          <w:b w:val="0"/>
          <w:bCs w:val="0"/>
          <w:kern w:val="0"/>
          <w:sz w:val="32"/>
          <w:szCs w:val="32"/>
        </w:rPr>
        <w:t>应当对就医</w:t>
      </w:r>
      <w:r>
        <w:rPr>
          <w:rFonts w:ascii="宋体" w:hAnsi="宋体" w:eastAsia="仿宋_GB2312"/>
          <w:b w:val="0"/>
          <w:bCs w:val="0"/>
          <w:kern w:val="0"/>
          <w:sz w:val="32"/>
          <w:szCs w:val="32"/>
        </w:rPr>
        <w:t>的贫困</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残疾老年人减免普通挂号费，减收</w:t>
      </w:r>
      <w:r>
        <w:rPr>
          <w:rFonts w:hint="eastAsia" w:ascii="宋体" w:hAnsi="宋体" w:eastAsia="仿宋_GB2312"/>
          <w:b w:val="0"/>
          <w:bCs w:val="0"/>
          <w:kern w:val="0"/>
          <w:sz w:val="32"/>
          <w:szCs w:val="32"/>
        </w:rPr>
        <w:t>百分之十五</w:t>
      </w:r>
      <w:r>
        <w:rPr>
          <w:rFonts w:ascii="宋体" w:hAnsi="宋体" w:eastAsia="仿宋_GB2312"/>
          <w:b w:val="0"/>
          <w:bCs w:val="0"/>
          <w:kern w:val="0"/>
          <w:sz w:val="32"/>
          <w:szCs w:val="32"/>
        </w:rPr>
        <w:t>至</w:t>
      </w:r>
      <w:r>
        <w:rPr>
          <w:rFonts w:hint="eastAsia" w:ascii="宋体" w:hAnsi="宋体" w:eastAsia="仿宋_GB2312"/>
          <w:b w:val="0"/>
          <w:bCs w:val="0"/>
          <w:kern w:val="0"/>
          <w:sz w:val="32"/>
          <w:szCs w:val="32"/>
        </w:rPr>
        <w:t>百分之二十</w:t>
      </w:r>
      <w:r>
        <w:rPr>
          <w:rFonts w:ascii="宋体" w:hAnsi="宋体" w:eastAsia="仿宋_GB2312"/>
          <w:b w:val="0"/>
          <w:bCs w:val="0"/>
          <w:kern w:val="0"/>
          <w:sz w:val="32"/>
          <w:szCs w:val="32"/>
        </w:rPr>
        <w:t>的床位费、检查费和手术费。</w:t>
      </w:r>
    </w:p>
    <w:p>
      <w:pPr>
        <w:topLinePunct/>
        <w:adjustRightInd w:val="0"/>
        <w:snapToGrid w:val="0"/>
        <w:spacing w:line="590" w:lineRule="exact"/>
        <w:ind w:firstLine="643" w:firstLineChars="200"/>
        <w:rPr>
          <w:rFonts w:ascii="宋体" w:hAnsi="宋体" w:eastAsia="仿宋_GB2312"/>
          <w:b w:val="0"/>
          <w:bCs w:val="0"/>
          <w:color w:val="auto"/>
          <w:kern w:val="0"/>
          <w:sz w:val="32"/>
          <w:szCs w:val="32"/>
          <w:shd w:val="clear" w:color="auto" w:fill="auto"/>
        </w:rPr>
      </w:pPr>
      <w:r>
        <w:rPr>
          <w:rFonts w:ascii="宋体" w:hAnsi="宋体" w:eastAsia="黑体"/>
          <w:b/>
          <w:bCs/>
          <w:kern w:val="0"/>
          <w:sz w:val="32"/>
          <w:szCs w:val="32"/>
        </w:rPr>
        <w:t>第四十</w:t>
      </w:r>
      <w:r>
        <w:rPr>
          <w:rFonts w:hint="eastAsia" w:ascii="宋体" w:hAnsi="宋体" w:eastAsia="黑体"/>
          <w:b/>
          <w:bCs/>
          <w:kern w:val="0"/>
          <w:sz w:val="32"/>
          <w:szCs w:val="32"/>
        </w:rPr>
        <w:t>一</w:t>
      </w:r>
      <w:r>
        <w:rPr>
          <w:rFonts w:ascii="宋体" w:hAnsi="宋体" w:eastAsia="黑体"/>
          <w:b/>
          <w:bCs/>
          <w:kern w:val="0"/>
          <w:sz w:val="32"/>
          <w:szCs w:val="32"/>
        </w:rPr>
        <w:t xml:space="preserve">条  </w:t>
      </w:r>
      <w:r>
        <w:rPr>
          <w:rFonts w:ascii="宋体" w:hAnsi="宋体" w:eastAsia="仿宋_GB2312"/>
          <w:b w:val="0"/>
          <w:bCs w:val="0"/>
          <w:kern w:val="0"/>
          <w:sz w:val="32"/>
          <w:szCs w:val="32"/>
        </w:rPr>
        <w:t>县级以上人民政府应当制定政策措施，扶持社会力量兴办医养融合机构，</w:t>
      </w:r>
      <w:r>
        <w:rPr>
          <w:rFonts w:ascii="宋体" w:hAnsi="宋体" w:eastAsia="仿宋_GB2312"/>
          <w:b w:val="0"/>
          <w:bCs w:val="0"/>
          <w:color w:val="auto"/>
          <w:kern w:val="0"/>
          <w:sz w:val="32"/>
          <w:szCs w:val="32"/>
          <w:shd w:val="clear" w:color="auto" w:fill="auto"/>
        </w:rPr>
        <w:t>支持养老机构开办老年病医院、康复医院、护理院、中医医院和临终关怀机构。</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医疗机构应当为养老机构开通预约就诊绿色通道，养老机构内设的医疗机构可以作为医院康复护理场所。</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 xml:space="preserve">医疗机构应当与养老服务机构建立合作机制，做好老年人慢性病管理和康复护理，为收住的老年人上门提供基本医疗服务，开展互联网远程医疗服务，医疗费用按照基本医疗保险的规定结算。    </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第四十</w:t>
      </w:r>
      <w:r>
        <w:rPr>
          <w:rFonts w:hint="eastAsia" w:ascii="宋体" w:hAnsi="宋体" w:eastAsia="黑体"/>
          <w:b/>
          <w:bCs/>
          <w:kern w:val="0"/>
          <w:sz w:val="32"/>
          <w:szCs w:val="32"/>
        </w:rPr>
        <w:t>二</w:t>
      </w:r>
      <w:r>
        <w:rPr>
          <w:rFonts w:ascii="宋体" w:hAnsi="宋体" w:eastAsia="黑体"/>
          <w:b/>
          <w:bCs/>
          <w:kern w:val="0"/>
          <w:sz w:val="32"/>
          <w:szCs w:val="32"/>
        </w:rPr>
        <w:t xml:space="preserve">条  </w:t>
      </w:r>
      <w:r>
        <w:rPr>
          <w:rFonts w:ascii="宋体" w:hAnsi="宋体" w:eastAsia="仿宋_GB2312"/>
          <w:b w:val="0"/>
          <w:bCs w:val="0"/>
          <w:kern w:val="0"/>
          <w:sz w:val="32"/>
          <w:szCs w:val="32"/>
        </w:rPr>
        <w:t>禁止以欺骗方式诱导老年人消费。</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乡（镇）人民政府、街道办事处应当定期组织城乡社区开展老年人预防诈骗知识宣传等活动，及时制止和举报针对老年人的恶意推销保健品、食品、药品、器材等行为。</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金融机构对办理转账、汇款业务或者购买金融产品等业务的老年人，应当提示相应风险。必要时应当对老年人风险承担能力进行评估，并建议其成年子女或者亲属陪同。</w:t>
      </w:r>
    </w:p>
    <w:p>
      <w:pPr>
        <w:topLinePunct/>
        <w:adjustRightInd w:val="0"/>
        <w:snapToGrid w:val="0"/>
        <w:spacing w:line="590" w:lineRule="exact"/>
        <w:ind w:firstLine="640" w:firstLineChars="200"/>
        <w:rPr>
          <w:rFonts w:hint="eastAsia" w:ascii="宋体" w:hAnsi="宋体" w:eastAsia="仿宋_GB2312"/>
          <w:b w:val="0"/>
          <w:bCs w:val="0"/>
          <w:kern w:val="0"/>
          <w:sz w:val="32"/>
          <w:szCs w:val="32"/>
        </w:rPr>
      </w:pPr>
      <w:r>
        <w:rPr>
          <w:rFonts w:ascii="宋体" w:hAnsi="宋体" w:eastAsia="仿宋_GB2312"/>
          <w:b w:val="0"/>
          <w:bCs w:val="0"/>
          <w:kern w:val="0"/>
          <w:sz w:val="32"/>
          <w:szCs w:val="32"/>
        </w:rPr>
        <w:t>公安、市场监督管理</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金融监督管理</w:t>
      </w:r>
      <w:r>
        <w:rPr>
          <w:rFonts w:hint="eastAsia" w:ascii="宋体" w:hAnsi="宋体" w:eastAsia="仿宋_GB2312"/>
          <w:b w:val="0"/>
          <w:bCs w:val="0"/>
          <w:kern w:val="0"/>
          <w:sz w:val="32"/>
          <w:szCs w:val="32"/>
        </w:rPr>
        <w:t>等</w:t>
      </w:r>
      <w:r>
        <w:rPr>
          <w:rFonts w:ascii="宋体" w:hAnsi="宋体" w:eastAsia="仿宋_GB2312"/>
          <w:b w:val="0"/>
          <w:bCs w:val="0"/>
          <w:kern w:val="0"/>
          <w:sz w:val="32"/>
          <w:szCs w:val="32"/>
        </w:rPr>
        <w:t>部门应当及时受理老年人的</w:t>
      </w:r>
      <w:r>
        <w:rPr>
          <w:rFonts w:hint="eastAsia" w:ascii="宋体" w:hAnsi="宋体" w:eastAsia="仿宋_GB2312"/>
          <w:b w:val="0"/>
          <w:bCs w:val="0"/>
          <w:kern w:val="0"/>
          <w:sz w:val="32"/>
          <w:szCs w:val="32"/>
        </w:rPr>
        <w:t>投诉</w:t>
      </w:r>
      <w:r>
        <w:rPr>
          <w:rFonts w:ascii="宋体" w:hAnsi="宋体" w:eastAsia="仿宋_GB2312"/>
          <w:b w:val="0"/>
          <w:bCs w:val="0"/>
          <w:kern w:val="0"/>
          <w:sz w:val="32"/>
          <w:szCs w:val="32"/>
        </w:rPr>
        <w:t>、控告、</w:t>
      </w:r>
      <w:r>
        <w:rPr>
          <w:rFonts w:hint="eastAsia" w:ascii="宋体" w:hAnsi="宋体" w:eastAsia="仿宋_GB2312"/>
          <w:b w:val="0"/>
          <w:bCs w:val="0"/>
          <w:kern w:val="0"/>
          <w:sz w:val="32"/>
          <w:szCs w:val="32"/>
        </w:rPr>
        <w:t>举报</w:t>
      </w:r>
      <w:r>
        <w:rPr>
          <w:rFonts w:ascii="宋体" w:hAnsi="宋体" w:eastAsia="仿宋_GB2312"/>
          <w:b w:val="0"/>
          <w:bCs w:val="0"/>
          <w:kern w:val="0"/>
          <w:sz w:val="32"/>
          <w:szCs w:val="32"/>
        </w:rPr>
        <w:t>，</w:t>
      </w:r>
      <w:r>
        <w:rPr>
          <w:rFonts w:hint="eastAsia" w:ascii="宋体" w:hAnsi="宋体" w:eastAsia="仿宋_GB2312"/>
          <w:b w:val="0"/>
          <w:bCs w:val="0"/>
          <w:kern w:val="0"/>
          <w:sz w:val="32"/>
          <w:szCs w:val="32"/>
        </w:rPr>
        <w:t>实行首</w:t>
      </w:r>
      <w:r>
        <w:rPr>
          <w:rFonts w:ascii="宋体" w:hAnsi="宋体" w:eastAsia="仿宋_GB2312"/>
          <w:b w:val="0"/>
          <w:bCs w:val="0"/>
          <w:kern w:val="0"/>
          <w:sz w:val="32"/>
          <w:szCs w:val="32"/>
        </w:rPr>
        <w:t>办责任制</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依法查处针对老年人的传销、诈骗</w:t>
      </w:r>
      <w:r>
        <w:rPr>
          <w:rFonts w:hint="eastAsia" w:ascii="宋体" w:hAnsi="宋体" w:eastAsia="仿宋_GB2312"/>
          <w:b w:val="0"/>
          <w:bCs w:val="0"/>
          <w:kern w:val="0"/>
          <w:sz w:val="32"/>
          <w:szCs w:val="32"/>
        </w:rPr>
        <w:t>、</w:t>
      </w:r>
      <w:r>
        <w:rPr>
          <w:rFonts w:ascii="宋体" w:hAnsi="宋体" w:eastAsia="仿宋_GB2312"/>
          <w:b w:val="0"/>
          <w:bCs w:val="0"/>
          <w:kern w:val="0"/>
          <w:sz w:val="32"/>
          <w:szCs w:val="32"/>
        </w:rPr>
        <w:t>非法集资</w:t>
      </w:r>
      <w:r>
        <w:rPr>
          <w:rFonts w:hint="eastAsia" w:ascii="宋体" w:hAnsi="宋体" w:eastAsia="仿宋_GB2312"/>
          <w:b w:val="0"/>
          <w:bCs w:val="0"/>
          <w:kern w:val="0"/>
          <w:sz w:val="32"/>
          <w:szCs w:val="32"/>
        </w:rPr>
        <w:t>等违法</w:t>
      </w:r>
      <w:r>
        <w:rPr>
          <w:rFonts w:ascii="宋体" w:hAnsi="宋体" w:eastAsia="仿宋_GB2312"/>
          <w:b w:val="0"/>
          <w:bCs w:val="0"/>
          <w:kern w:val="0"/>
          <w:sz w:val="32"/>
          <w:szCs w:val="32"/>
        </w:rPr>
        <w:t>行为</w:t>
      </w:r>
      <w:r>
        <w:rPr>
          <w:rFonts w:hint="eastAsia" w:ascii="宋体" w:hAnsi="宋体" w:eastAsia="仿宋_GB2312"/>
          <w:b w:val="0"/>
          <w:bCs w:val="0"/>
          <w:kern w:val="0"/>
          <w:sz w:val="32"/>
          <w:szCs w:val="32"/>
        </w:rPr>
        <w:t>。</w:t>
      </w:r>
    </w:p>
    <w:p>
      <w:pPr>
        <w:topLinePunct/>
        <w:adjustRightInd w:val="0"/>
        <w:snapToGrid w:val="0"/>
        <w:spacing w:line="590" w:lineRule="exact"/>
        <w:ind w:firstLine="640" w:firstLineChars="200"/>
        <w:rPr>
          <w:rFonts w:hint="eastAsia" w:ascii="宋体" w:hAnsi="宋体" w:eastAsia="仿宋_GB2312"/>
          <w:b w:val="0"/>
          <w:bCs w:val="0"/>
          <w:kern w:val="0"/>
          <w:sz w:val="32"/>
          <w:szCs w:val="32"/>
        </w:rPr>
      </w:pPr>
    </w:p>
    <w:p>
      <w:pPr>
        <w:topLinePunct/>
        <w:adjustRightInd w:val="0"/>
        <w:snapToGrid w:val="0"/>
        <w:spacing w:line="590" w:lineRule="exact"/>
        <w:jc w:val="center"/>
        <w:rPr>
          <w:rFonts w:ascii="宋体" w:hAnsi="宋体" w:eastAsia="方正小标宋_GBK"/>
          <w:b/>
          <w:bCs/>
          <w:kern w:val="0"/>
          <w:sz w:val="32"/>
          <w:szCs w:val="32"/>
        </w:rPr>
      </w:pPr>
      <w:r>
        <w:rPr>
          <w:rFonts w:ascii="宋体" w:hAnsi="宋体" w:eastAsia="方正小标宋_GBK"/>
          <w:b/>
          <w:bCs/>
          <w:kern w:val="0"/>
          <w:sz w:val="32"/>
          <w:szCs w:val="32"/>
        </w:rPr>
        <w:t>第五章  监督管理</w:t>
      </w:r>
    </w:p>
    <w:p>
      <w:pPr>
        <w:topLinePunct/>
        <w:adjustRightInd w:val="0"/>
        <w:snapToGrid w:val="0"/>
        <w:spacing w:line="590" w:lineRule="exact"/>
        <w:ind w:firstLine="643" w:firstLineChars="200"/>
        <w:rPr>
          <w:rFonts w:ascii="宋体" w:hAnsi="宋体" w:eastAsia="黑体"/>
          <w:b/>
          <w:bCs/>
          <w:kern w:val="0"/>
          <w:sz w:val="32"/>
          <w:szCs w:val="32"/>
        </w:rPr>
      </w:pP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第四十</w:t>
      </w:r>
      <w:r>
        <w:rPr>
          <w:rFonts w:hint="eastAsia" w:ascii="宋体" w:hAnsi="宋体" w:eastAsia="黑体"/>
          <w:b/>
          <w:bCs/>
          <w:kern w:val="0"/>
          <w:sz w:val="32"/>
          <w:szCs w:val="32"/>
        </w:rPr>
        <w:t>三</w:t>
      </w:r>
      <w:r>
        <w:rPr>
          <w:rFonts w:ascii="宋体" w:hAnsi="宋体" w:eastAsia="黑体"/>
          <w:b/>
          <w:bCs/>
          <w:kern w:val="0"/>
          <w:sz w:val="32"/>
          <w:szCs w:val="32"/>
        </w:rPr>
        <w:t xml:space="preserve">条  </w:t>
      </w:r>
      <w:r>
        <w:rPr>
          <w:rFonts w:ascii="宋体" w:hAnsi="宋体" w:eastAsia="仿宋_GB2312"/>
          <w:b w:val="0"/>
          <w:bCs w:val="0"/>
          <w:kern w:val="0"/>
          <w:sz w:val="32"/>
          <w:szCs w:val="32"/>
        </w:rPr>
        <w:t>县级以上人民政府应当将老年人权益保障工作纳入部门考核内容，推行工作责任制，对老年人权益保障事项重点督办。</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县级以上人民政府应当将具有下列行为的单位和个人纳入社会诚信管理体系：</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（一）对老年人负有赡养义务而拒绝赡养的；</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（二）歧视、侮辱、虐待或者遗弃老年人的；</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（三）干涉老年人婚姻自由的；</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（四）侵害老年人财产权利、居住权利的；</w:t>
      </w:r>
    </w:p>
    <w:p>
      <w:pPr>
        <w:topLinePunct/>
        <w:adjustRightInd w:val="0"/>
        <w:snapToGrid w:val="0"/>
        <w:spacing w:line="590" w:lineRule="exact"/>
        <w:ind w:firstLine="640" w:firstLineChars="200"/>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（五）其他损害老年人权益行为的。</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第四十</w:t>
      </w:r>
      <w:r>
        <w:rPr>
          <w:rFonts w:hint="eastAsia" w:ascii="宋体" w:hAnsi="宋体" w:eastAsia="黑体"/>
          <w:b/>
          <w:bCs/>
          <w:kern w:val="0"/>
          <w:sz w:val="32"/>
          <w:szCs w:val="32"/>
        </w:rPr>
        <w:t>四</w:t>
      </w:r>
      <w:r>
        <w:rPr>
          <w:rFonts w:ascii="宋体" w:hAnsi="宋体" w:eastAsia="黑体"/>
          <w:b/>
          <w:bCs/>
          <w:kern w:val="0"/>
          <w:sz w:val="32"/>
          <w:szCs w:val="32"/>
        </w:rPr>
        <w:t xml:space="preserve">条  </w:t>
      </w:r>
      <w:r>
        <w:rPr>
          <w:rFonts w:ascii="宋体" w:hAnsi="宋体" w:eastAsia="仿宋_GB2312"/>
          <w:b w:val="0"/>
          <w:bCs w:val="0"/>
          <w:kern w:val="0"/>
          <w:sz w:val="32"/>
          <w:szCs w:val="32"/>
        </w:rPr>
        <w:t>老龄工作机构有权督促有关部门履行老年人权益保障职责，对履行职责情况进行监督检查。在对有关老年人权益保障的社会组织、机构、企业</w:t>
      </w:r>
      <w:r>
        <w:rPr>
          <w:rFonts w:hint="eastAsia" w:ascii="宋体" w:hAnsi="宋体" w:eastAsia="仿宋_GB2312"/>
          <w:b w:val="0"/>
          <w:bCs w:val="0"/>
          <w:kern w:val="0"/>
          <w:sz w:val="32"/>
          <w:szCs w:val="32"/>
        </w:rPr>
        <w:t>事业</w:t>
      </w:r>
      <w:r>
        <w:rPr>
          <w:rFonts w:ascii="宋体" w:hAnsi="宋体" w:eastAsia="仿宋_GB2312"/>
          <w:b w:val="0"/>
          <w:bCs w:val="0"/>
          <w:kern w:val="0"/>
          <w:sz w:val="32"/>
          <w:szCs w:val="32"/>
        </w:rPr>
        <w:t>单位、个人进行检查时，老龄工作机构工作人员应当出示执法证件。有关单位和个人不得拒绝和隐瞒。</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财政、民政、价格、发展改革、人力资源社会保障、卫生计生、老龄等部门应当对养老服务机构项目落实情况开展监督检查。</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民政、质监、价格、财政、卫生计生、老龄等部门，</w:t>
      </w:r>
      <w:r>
        <w:rPr>
          <w:rFonts w:hint="eastAsia" w:ascii="宋体" w:hAnsi="宋体" w:eastAsia="仿宋_GB2312"/>
          <w:b w:val="0"/>
          <w:bCs w:val="0"/>
          <w:kern w:val="0"/>
          <w:sz w:val="32"/>
          <w:szCs w:val="32"/>
        </w:rPr>
        <w:t>应当</w:t>
      </w:r>
      <w:r>
        <w:rPr>
          <w:rFonts w:ascii="宋体" w:hAnsi="宋体" w:eastAsia="仿宋_GB2312"/>
          <w:b w:val="0"/>
          <w:bCs w:val="0"/>
          <w:kern w:val="0"/>
          <w:sz w:val="32"/>
          <w:szCs w:val="32"/>
        </w:rPr>
        <w:t>对养老服务机构的服务质量、收费项目、收费标准、运营情况等进行监督管理</w:t>
      </w:r>
      <w:r>
        <w:rPr>
          <w:rFonts w:hint="eastAsia" w:ascii="宋体" w:hAnsi="宋体" w:eastAsia="仿宋_GB2312"/>
          <w:b w:val="0"/>
          <w:bCs w:val="0"/>
          <w:kern w:val="0"/>
          <w:sz w:val="32"/>
          <w:szCs w:val="32"/>
        </w:rPr>
        <w:t>，及时</w:t>
      </w:r>
      <w:r>
        <w:rPr>
          <w:rFonts w:ascii="宋体" w:hAnsi="宋体" w:eastAsia="仿宋_GB2312"/>
          <w:b w:val="0"/>
          <w:bCs w:val="0"/>
          <w:kern w:val="0"/>
          <w:sz w:val="32"/>
          <w:szCs w:val="32"/>
        </w:rPr>
        <w:t xml:space="preserve">纠正违法行为。 </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第四十</w:t>
      </w:r>
      <w:r>
        <w:rPr>
          <w:rFonts w:hint="eastAsia" w:ascii="宋体" w:hAnsi="宋体" w:eastAsia="黑体"/>
          <w:b/>
          <w:bCs/>
          <w:kern w:val="0"/>
          <w:sz w:val="32"/>
          <w:szCs w:val="32"/>
        </w:rPr>
        <w:t>五</w:t>
      </w:r>
      <w:r>
        <w:rPr>
          <w:rFonts w:ascii="宋体" w:hAnsi="宋体" w:eastAsia="黑体"/>
          <w:b/>
          <w:bCs/>
          <w:kern w:val="0"/>
          <w:sz w:val="32"/>
          <w:szCs w:val="32"/>
        </w:rPr>
        <w:t xml:space="preserve">条  </w:t>
      </w:r>
      <w:r>
        <w:rPr>
          <w:rFonts w:ascii="宋体" w:hAnsi="宋体" w:eastAsia="仿宋_GB2312"/>
          <w:b w:val="0"/>
          <w:bCs w:val="0"/>
          <w:kern w:val="0"/>
          <w:sz w:val="32"/>
          <w:szCs w:val="32"/>
        </w:rPr>
        <w:t>民政、卫生计生、交通运输、园林、老龄等部门应当对医疗服务机构、公交、公园等社会服务单位对老年人开放服务和优惠服务等开展监督检查。</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第四十</w:t>
      </w:r>
      <w:r>
        <w:rPr>
          <w:rFonts w:hint="eastAsia" w:ascii="宋体" w:hAnsi="宋体" w:eastAsia="黑体"/>
          <w:b/>
          <w:bCs/>
          <w:kern w:val="0"/>
          <w:sz w:val="32"/>
          <w:szCs w:val="32"/>
        </w:rPr>
        <w:t>六</w:t>
      </w:r>
      <w:r>
        <w:rPr>
          <w:rFonts w:ascii="宋体" w:hAnsi="宋体" w:eastAsia="黑体"/>
          <w:b/>
          <w:bCs/>
          <w:kern w:val="0"/>
          <w:sz w:val="32"/>
          <w:szCs w:val="32"/>
        </w:rPr>
        <w:t xml:space="preserve">条  </w:t>
      </w:r>
      <w:r>
        <w:rPr>
          <w:rFonts w:ascii="宋体" w:hAnsi="宋体" w:eastAsia="仿宋_GB2312"/>
          <w:b w:val="0"/>
          <w:bCs w:val="0"/>
          <w:kern w:val="0"/>
          <w:sz w:val="32"/>
          <w:szCs w:val="32"/>
        </w:rPr>
        <w:t>老龄、民政等部门应当建立老年人投诉服务制度，及时受理投诉、举报。接到投诉、举报的部门应当及时核实情况并依法处理。</w:t>
      </w:r>
    </w:p>
    <w:p>
      <w:pPr>
        <w:topLinePunct/>
        <w:adjustRightInd w:val="0"/>
        <w:snapToGrid w:val="0"/>
        <w:spacing w:line="590" w:lineRule="exact"/>
        <w:ind w:firstLine="643" w:firstLineChars="200"/>
        <w:rPr>
          <w:rFonts w:ascii="宋体" w:hAnsi="宋体" w:eastAsia="仿宋_GB2312"/>
          <w:b/>
          <w:bCs/>
          <w:kern w:val="0"/>
          <w:sz w:val="32"/>
          <w:szCs w:val="32"/>
        </w:rPr>
      </w:pPr>
      <w:r>
        <w:rPr>
          <w:rFonts w:ascii="宋体" w:hAnsi="宋体" w:eastAsia="仿宋_GB2312"/>
          <w:b/>
          <w:bCs/>
          <w:kern w:val="0"/>
          <w:sz w:val="32"/>
          <w:szCs w:val="32"/>
        </w:rPr>
        <w:t>　　</w:t>
      </w:r>
    </w:p>
    <w:p>
      <w:pPr>
        <w:topLinePunct/>
        <w:adjustRightInd w:val="0"/>
        <w:snapToGrid w:val="0"/>
        <w:spacing w:line="590" w:lineRule="exact"/>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第六章  法律责任</w:t>
      </w:r>
    </w:p>
    <w:p>
      <w:pPr>
        <w:topLinePunct/>
        <w:adjustRightInd w:val="0"/>
        <w:snapToGrid w:val="0"/>
        <w:spacing w:line="590" w:lineRule="exact"/>
        <w:rPr>
          <w:rFonts w:ascii="宋体" w:hAnsi="宋体" w:eastAsia="黑体"/>
          <w:b/>
          <w:bCs/>
          <w:kern w:val="0"/>
          <w:sz w:val="32"/>
          <w:szCs w:val="32"/>
        </w:rPr>
      </w:pP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第四十</w:t>
      </w:r>
      <w:r>
        <w:rPr>
          <w:rFonts w:hint="eastAsia" w:ascii="宋体" w:hAnsi="宋体" w:eastAsia="黑体"/>
          <w:b/>
          <w:bCs/>
          <w:kern w:val="0"/>
          <w:sz w:val="32"/>
          <w:szCs w:val="32"/>
        </w:rPr>
        <w:t>七</w:t>
      </w:r>
      <w:r>
        <w:rPr>
          <w:rFonts w:ascii="宋体" w:hAnsi="宋体" w:eastAsia="黑体"/>
          <w:b/>
          <w:bCs/>
          <w:kern w:val="0"/>
          <w:sz w:val="32"/>
          <w:szCs w:val="32"/>
        </w:rPr>
        <w:t xml:space="preserve">条  </w:t>
      </w:r>
      <w:r>
        <w:rPr>
          <w:rFonts w:ascii="宋体" w:hAnsi="宋体" w:eastAsia="仿宋_GB2312"/>
          <w:b w:val="0"/>
          <w:bCs w:val="0"/>
          <w:kern w:val="0"/>
          <w:sz w:val="32"/>
          <w:szCs w:val="32"/>
        </w:rPr>
        <w:t>老年人与家庭成员因赡养、扶养或者房屋、财产发生纠纷，可以申请人民调解委员会调解，也可以直接向人民法院提起诉讼。人民调解委员会、人民法院对有过错的家庭成员，应当给予批评教育；人民法院可以予以训诫，责令具结悔过。</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第四十</w:t>
      </w:r>
      <w:r>
        <w:rPr>
          <w:rFonts w:hint="eastAsia" w:ascii="宋体" w:hAnsi="宋体" w:eastAsia="黑体"/>
          <w:b/>
          <w:bCs/>
          <w:kern w:val="0"/>
          <w:sz w:val="32"/>
          <w:szCs w:val="32"/>
        </w:rPr>
        <w:t>八</w:t>
      </w:r>
      <w:r>
        <w:rPr>
          <w:rFonts w:ascii="宋体" w:hAnsi="宋体" w:eastAsia="黑体"/>
          <w:b/>
          <w:bCs/>
          <w:kern w:val="0"/>
          <w:sz w:val="32"/>
          <w:szCs w:val="32"/>
        </w:rPr>
        <w:t xml:space="preserve">条  </w:t>
      </w:r>
      <w:r>
        <w:rPr>
          <w:rFonts w:ascii="宋体" w:hAnsi="宋体" w:eastAsia="仿宋_GB2312"/>
          <w:b w:val="0"/>
          <w:bCs w:val="0"/>
          <w:kern w:val="0"/>
          <w:sz w:val="32"/>
          <w:szCs w:val="32"/>
        </w:rPr>
        <w:t>对老年人负有赡养义务而拒绝赡养，歧视、侮辱、虐待或者遗弃老年人，干涉老年人婚姻自由，侵害老年人财产权利、居住权利，由行为人所在单位、村（居）民委员会或者老年人组织给予批评教育，责令改正；构成违反治安管理行为的，依法给予治安管理处罚；构成犯罪的，依法追究刑事责任。</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w:t>
      </w:r>
      <w:r>
        <w:rPr>
          <w:rFonts w:hint="eastAsia" w:ascii="宋体" w:hAnsi="宋体" w:eastAsia="黑体"/>
          <w:b/>
          <w:bCs/>
          <w:kern w:val="0"/>
          <w:sz w:val="32"/>
          <w:szCs w:val="32"/>
        </w:rPr>
        <w:t>四十</w:t>
      </w:r>
      <w:r>
        <w:rPr>
          <w:rFonts w:ascii="宋体" w:hAnsi="宋体" w:eastAsia="黑体"/>
          <w:b/>
          <w:bCs/>
          <w:kern w:val="0"/>
          <w:sz w:val="32"/>
          <w:szCs w:val="32"/>
        </w:rPr>
        <w:t xml:space="preserve">九条  </w:t>
      </w:r>
      <w:r>
        <w:rPr>
          <w:rFonts w:ascii="宋体" w:hAnsi="宋体" w:eastAsia="仿宋_GB2312"/>
          <w:b w:val="0"/>
          <w:bCs w:val="0"/>
          <w:kern w:val="0"/>
          <w:sz w:val="32"/>
          <w:szCs w:val="32"/>
        </w:rPr>
        <w:t>养老机构和其他养老服务组织有下列行为之一的，由有关主管部门责令改正，依法给予行政处罚；侵害老年人人身、财产权益的，依法承担民事责任；构成犯罪的，依法追究刑事责任：</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（一）未与老年人或者其代理人签订服务合同，或者合同严重损害老年人合法权益的；</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（二）擅自暂停或者终止服务的；</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（三）未按照标准建设养老服务设施或者提供养老服务的；</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（四）擅自改变养老机构性质，或者将养老服务设施挪作他用的；</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（五）提供虚假材料，骗取补助、补贴和其他优惠政策的。</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享受减免或者优惠政策的，有关部门可以终止执行优惠政策；违反前款第五项的，收回已发放的补助、补贴和减免的费用。</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 xml:space="preserve">第五十条  </w:t>
      </w:r>
      <w:r>
        <w:rPr>
          <w:rFonts w:ascii="宋体" w:hAnsi="宋体" w:eastAsia="仿宋_GB2312"/>
          <w:b w:val="0"/>
          <w:bCs w:val="0"/>
          <w:kern w:val="0"/>
          <w:sz w:val="32"/>
          <w:szCs w:val="32"/>
        </w:rPr>
        <w:t>涉及老年人的建设工程、设备设施不符合国家规定的标准或者无障碍设施所有人、管理人未尽到维护和管理职责的，由有关主管部门责令改正；造成损害的，依法承担民事责任；对有关单位、个人依法给予行政处罚；构成犯罪的，依法追究刑事责任。</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第五十</w:t>
      </w:r>
      <w:r>
        <w:rPr>
          <w:rFonts w:hint="eastAsia" w:ascii="宋体" w:hAnsi="宋体" w:eastAsia="黑体"/>
          <w:b/>
          <w:bCs/>
          <w:kern w:val="0"/>
          <w:sz w:val="32"/>
          <w:szCs w:val="32"/>
        </w:rPr>
        <w:t>一</w:t>
      </w:r>
      <w:r>
        <w:rPr>
          <w:rFonts w:ascii="宋体" w:hAnsi="宋体" w:eastAsia="黑体"/>
          <w:b/>
          <w:bCs/>
          <w:kern w:val="0"/>
          <w:sz w:val="32"/>
          <w:szCs w:val="32"/>
        </w:rPr>
        <w:t xml:space="preserve">条  </w:t>
      </w:r>
      <w:r>
        <w:rPr>
          <w:rFonts w:ascii="宋体" w:hAnsi="宋体" w:eastAsia="仿宋_GB2312"/>
          <w:b w:val="0"/>
          <w:bCs w:val="0"/>
          <w:kern w:val="0"/>
          <w:sz w:val="32"/>
          <w:szCs w:val="32"/>
        </w:rPr>
        <w:t>有下列情形之一的由其主管部门责令改正，责令不改的，由县级以上人民政府通报批评。</w:t>
      </w:r>
    </w:p>
    <w:p>
      <w:pPr>
        <w:topLinePunct/>
        <w:adjustRightInd w:val="0"/>
        <w:snapToGrid w:val="0"/>
        <w:spacing w:line="590" w:lineRule="exact"/>
        <w:ind w:firstLine="640" w:firstLineChars="200"/>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（一）有关机构或者组织未按规定支付养老金、报销医疗费用以及支付老年人依法享有的其他社会保险待遇的，或者不支付独生子女护理期间享有工资福利待遇的；</w:t>
      </w:r>
    </w:p>
    <w:p>
      <w:pPr>
        <w:topLinePunct/>
        <w:adjustRightInd w:val="0"/>
        <w:snapToGrid w:val="0"/>
        <w:spacing w:line="590" w:lineRule="exact"/>
        <w:ind w:firstLine="640" w:firstLineChars="200"/>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（二）不按规定履行优待老年人义务的；</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hint="eastAsia" w:ascii="仿宋_GB2312" w:hAnsi="宋体" w:eastAsia="仿宋_GB2312"/>
          <w:b w:val="0"/>
          <w:bCs w:val="0"/>
          <w:kern w:val="0"/>
          <w:sz w:val="32"/>
          <w:szCs w:val="32"/>
        </w:rPr>
        <w:t>（三）有关部门和组织未依法履行保护老年人合法权益职责</w:t>
      </w:r>
      <w:r>
        <w:rPr>
          <w:rFonts w:ascii="宋体" w:hAnsi="宋体" w:eastAsia="仿宋_GB2312"/>
          <w:b w:val="0"/>
          <w:bCs w:val="0"/>
          <w:kern w:val="0"/>
          <w:sz w:val="32"/>
          <w:szCs w:val="32"/>
        </w:rPr>
        <w:t>的；</w:t>
      </w:r>
    </w:p>
    <w:p>
      <w:pPr>
        <w:topLinePunct/>
        <w:adjustRightInd w:val="0"/>
        <w:snapToGrid w:val="0"/>
        <w:spacing w:line="590" w:lineRule="exact"/>
        <w:ind w:firstLine="640" w:firstLineChars="200"/>
        <w:rPr>
          <w:rFonts w:ascii="宋体" w:hAnsi="宋体" w:eastAsia="仿宋_GB2312"/>
          <w:b w:val="0"/>
          <w:bCs w:val="0"/>
          <w:kern w:val="0"/>
          <w:sz w:val="32"/>
          <w:szCs w:val="32"/>
        </w:rPr>
      </w:pPr>
      <w:r>
        <w:rPr>
          <w:rFonts w:ascii="宋体" w:hAnsi="宋体" w:eastAsia="仿宋_GB2312"/>
          <w:b w:val="0"/>
          <w:bCs w:val="0"/>
          <w:kern w:val="0"/>
          <w:sz w:val="32"/>
          <w:szCs w:val="32"/>
        </w:rPr>
        <w:t>（四）有关单位不依照本条例规定落实老年人优待措施的。</w:t>
      </w: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第五十</w:t>
      </w:r>
      <w:r>
        <w:rPr>
          <w:rFonts w:hint="eastAsia" w:ascii="宋体" w:hAnsi="宋体" w:eastAsia="黑体"/>
          <w:b/>
          <w:bCs/>
          <w:kern w:val="0"/>
          <w:sz w:val="32"/>
          <w:szCs w:val="32"/>
        </w:rPr>
        <w:t>二</w:t>
      </w:r>
      <w:r>
        <w:rPr>
          <w:rFonts w:ascii="宋体" w:hAnsi="宋体" w:eastAsia="黑体"/>
          <w:b/>
          <w:bCs/>
          <w:kern w:val="0"/>
          <w:sz w:val="32"/>
          <w:szCs w:val="32"/>
        </w:rPr>
        <w:t xml:space="preserve">条  </w:t>
      </w:r>
      <w:r>
        <w:rPr>
          <w:rFonts w:ascii="宋体" w:hAnsi="宋体" w:eastAsia="仿宋_GB2312"/>
          <w:b w:val="0"/>
          <w:bCs w:val="0"/>
          <w:kern w:val="0"/>
          <w:sz w:val="32"/>
          <w:szCs w:val="32"/>
        </w:rPr>
        <w:t>国家工作人员违法失职，致使老年人合法权益受到损害的，由其所在单位或者上级机关责令改正；情节严重的，依法给予处分；构成犯罪的，依法追究刑事责任。</w:t>
      </w:r>
    </w:p>
    <w:p>
      <w:pPr>
        <w:topLinePunct/>
        <w:adjustRightInd w:val="0"/>
        <w:snapToGrid w:val="0"/>
        <w:spacing w:line="590" w:lineRule="exact"/>
        <w:jc w:val="center"/>
        <w:rPr>
          <w:rFonts w:ascii="宋体" w:hAnsi="宋体" w:eastAsia="仿宋_GB2312"/>
          <w:b/>
          <w:bCs/>
          <w:kern w:val="0"/>
          <w:sz w:val="32"/>
          <w:szCs w:val="32"/>
        </w:rPr>
      </w:pPr>
      <w:r>
        <w:rPr>
          <w:rFonts w:ascii="宋体" w:hAnsi="宋体" w:eastAsia="仿宋_GB2312"/>
          <w:b/>
          <w:bCs/>
          <w:kern w:val="0"/>
          <w:sz w:val="32"/>
          <w:szCs w:val="32"/>
        </w:rPr>
        <w:t>　　</w:t>
      </w:r>
    </w:p>
    <w:p>
      <w:pPr>
        <w:topLinePunct/>
        <w:adjustRightInd w:val="0"/>
        <w:snapToGrid w:val="0"/>
        <w:spacing w:line="590" w:lineRule="exact"/>
        <w:jc w:val="center"/>
        <w:rPr>
          <w:rFonts w:ascii="宋体" w:hAnsi="宋体" w:eastAsia="方正小标宋_GBK"/>
          <w:b/>
          <w:bCs/>
          <w:kern w:val="0"/>
          <w:sz w:val="32"/>
          <w:szCs w:val="32"/>
        </w:rPr>
      </w:pPr>
      <w:r>
        <w:rPr>
          <w:rFonts w:hint="eastAsia" w:ascii="宋体" w:hAnsi="宋体" w:eastAsia="方正小标宋_GBK"/>
          <w:b/>
          <w:bCs/>
          <w:kern w:val="0"/>
          <w:sz w:val="32"/>
          <w:szCs w:val="32"/>
        </w:rPr>
        <w:t xml:space="preserve">第七章  </w:t>
      </w:r>
      <w:r>
        <w:rPr>
          <w:rFonts w:ascii="宋体" w:hAnsi="宋体" w:eastAsia="方正小标宋_GBK"/>
          <w:b/>
          <w:bCs/>
          <w:kern w:val="0"/>
          <w:sz w:val="32"/>
          <w:szCs w:val="32"/>
        </w:rPr>
        <w:t>附</w:t>
      </w:r>
      <w:r>
        <w:rPr>
          <w:rFonts w:hint="eastAsia" w:ascii="宋体" w:hAnsi="宋体" w:eastAsia="方正小标宋_GBK"/>
          <w:b/>
          <w:bCs/>
          <w:kern w:val="0"/>
          <w:sz w:val="32"/>
          <w:szCs w:val="32"/>
        </w:rPr>
        <w:t xml:space="preserve"> </w:t>
      </w:r>
      <w:r>
        <w:rPr>
          <w:rFonts w:ascii="宋体" w:hAnsi="宋体" w:eastAsia="方正小标宋_GBK"/>
          <w:b/>
          <w:bCs/>
          <w:kern w:val="0"/>
          <w:sz w:val="32"/>
          <w:szCs w:val="32"/>
        </w:rPr>
        <w:t xml:space="preserve"> 则</w:t>
      </w:r>
    </w:p>
    <w:p>
      <w:pPr>
        <w:topLinePunct/>
        <w:adjustRightInd w:val="0"/>
        <w:snapToGrid w:val="0"/>
        <w:spacing w:line="590" w:lineRule="exact"/>
        <w:rPr>
          <w:rFonts w:ascii="宋体" w:hAnsi="宋体" w:eastAsia="黑体"/>
          <w:b/>
          <w:bCs/>
          <w:kern w:val="0"/>
          <w:sz w:val="32"/>
          <w:szCs w:val="32"/>
        </w:rPr>
      </w:pPr>
    </w:p>
    <w:p>
      <w:pPr>
        <w:topLinePunct/>
        <w:adjustRightInd w:val="0"/>
        <w:snapToGrid w:val="0"/>
        <w:spacing w:line="590" w:lineRule="exact"/>
        <w:ind w:firstLine="643" w:firstLineChars="200"/>
        <w:rPr>
          <w:rFonts w:ascii="宋体" w:hAnsi="宋体" w:eastAsia="仿宋_GB2312"/>
          <w:b w:val="0"/>
          <w:bCs w:val="0"/>
          <w:kern w:val="0"/>
          <w:sz w:val="32"/>
          <w:szCs w:val="32"/>
        </w:rPr>
      </w:pPr>
      <w:r>
        <w:rPr>
          <w:rFonts w:ascii="宋体" w:hAnsi="宋体" w:eastAsia="黑体"/>
          <w:b/>
          <w:bCs/>
          <w:kern w:val="0"/>
          <w:sz w:val="32"/>
          <w:szCs w:val="32"/>
        </w:rPr>
        <w:t>第五十</w:t>
      </w:r>
      <w:r>
        <w:rPr>
          <w:rFonts w:hint="eastAsia" w:ascii="宋体" w:hAnsi="宋体" w:eastAsia="黑体"/>
          <w:b/>
          <w:bCs/>
          <w:kern w:val="0"/>
          <w:sz w:val="32"/>
          <w:szCs w:val="32"/>
        </w:rPr>
        <w:t>三</w:t>
      </w:r>
      <w:r>
        <w:rPr>
          <w:rFonts w:ascii="宋体" w:hAnsi="宋体" w:eastAsia="黑体"/>
          <w:b/>
          <w:bCs/>
          <w:kern w:val="0"/>
          <w:sz w:val="32"/>
          <w:szCs w:val="32"/>
        </w:rPr>
        <w:t xml:space="preserve">条  </w:t>
      </w:r>
      <w:r>
        <w:rPr>
          <w:rFonts w:ascii="宋体" w:hAnsi="宋体" w:eastAsia="仿宋_GB2312"/>
          <w:b w:val="0"/>
          <w:bCs w:val="0"/>
          <w:kern w:val="0"/>
          <w:sz w:val="32"/>
          <w:szCs w:val="32"/>
        </w:rPr>
        <w:t>本条例自2017年  月  日起施行。</w:t>
      </w:r>
      <w:r>
        <w:rPr>
          <w:rFonts w:ascii="宋体" w:hAnsi="宋体" w:eastAsia="仿宋_GB2312"/>
          <w:b w:val="0"/>
          <w:bCs w:val="0"/>
          <w:sz w:val="32"/>
          <w:szCs w:val="32"/>
        </w:rPr>
        <w:t>1999年4月2日云南省第九届人民代表大会常务委员会第八次会议通过，2007年3月30日云南省第十届人民代表大会常务委员会第二十八次会议修订的</w:t>
      </w:r>
      <w:r>
        <w:rPr>
          <w:rFonts w:ascii="宋体" w:hAnsi="宋体" w:eastAsia="仿宋_GB2312"/>
          <w:b w:val="0"/>
          <w:bCs w:val="0"/>
          <w:kern w:val="0"/>
          <w:sz w:val="32"/>
          <w:szCs w:val="32"/>
        </w:rPr>
        <w:t>《云南省老年人权益保障条例》同时废止。</w:t>
      </w:r>
    </w:p>
    <w:p>
      <w:pPr>
        <w:spacing w:line="640" w:lineRule="exact"/>
        <w:rPr>
          <w:rFonts w:ascii="宋体" w:hAnsi="宋体" w:eastAsia="方正小标宋简体" w:cs="黑体"/>
          <w:b/>
          <w:sz w:val="36"/>
          <w:szCs w:val="36"/>
        </w:rPr>
      </w:pPr>
    </w:p>
    <w:p>
      <w:pPr>
        <w:rPr>
          <w:b/>
        </w:rPr>
      </w:pPr>
    </w:p>
    <w:sectPr>
      <w:footerReference r:id="rId3" w:type="default"/>
      <w:footerReference r:id="rId4" w:type="even"/>
      <w:pgSz w:w="11906" w:h="16838"/>
      <w:pgMar w:top="1985" w:right="1361" w:bottom="1871" w:left="1531" w:header="992" w:footer="119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hAnsi="宋体"/>
        <w:sz w:val="28"/>
        <w:szCs w:val="28"/>
      </w:rPr>
    </w:pPr>
    <w:r>
      <w:rPr>
        <w:rStyle w:val="4"/>
        <w:rFonts w:hint="eastAsia" w:ascii="宋体" w:hAnsi="宋体"/>
        <w:sz w:val="28"/>
        <w:szCs w:val="28"/>
      </w:rPr>
      <w:t xml:space="preserve">— </w:t>
    </w: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17</w:t>
    </w:r>
    <w:r>
      <w:rPr>
        <w:rFonts w:ascii="宋体" w:hAnsi="宋体"/>
        <w:sz w:val="28"/>
        <w:szCs w:val="28"/>
      </w:rPr>
      <w:fldChar w:fldCharType="end"/>
    </w:r>
    <w:r>
      <w:rPr>
        <w:rStyle w:val="4"/>
        <w:rFonts w:hint="eastAsia" w:ascii="宋体" w:hAnsi="宋体"/>
        <w:sz w:val="28"/>
        <w:szCs w:val="28"/>
      </w:rPr>
      <w:t xml:space="preserve"> —</w:t>
    </w:r>
  </w:p>
  <w:p>
    <w:pPr>
      <w:pStyle w:val="2"/>
      <w:ind w:right="36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95F03"/>
    <w:multiLevelType w:val="multilevel"/>
    <w:tmpl w:val="67795F03"/>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32AAF"/>
    <w:rsid w:val="000361DE"/>
    <w:rsid w:val="00054757"/>
    <w:rsid w:val="000760DE"/>
    <w:rsid w:val="00094CD8"/>
    <w:rsid w:val="00152393"/>
    <w:rsid w:val="001A5201"/>
    <w:rsid w:val="00221ED1"/>
    <w:rsid w:val="002269D9"/>
    <w:rsid w:val="00302867"/>
    <w:rsid w:val="0042796F"/>
    <w:rsid w:val="004B4453"/>
    <w:rsid w:val="004E038F"/>
    <w:rsid w:val="00597F9C"/>
    <w:rsid w:val="005A1303"/>
    <w:rsid w:val="006C046D"/>
    <w:rsid w:val="006C14B1"/>
    <w:rsid w:val="006E1E2A"/>
    <w:rsid w:val="00760A10"/>
    <w:rsid w:val="008156BC"/>
    <w:rsid w:val="008538A3"/>
    <w:rsid w:val="008A2270"/>
    <w:rsid w:val="008A5E19"/>
    <w:rsid w:val="008D55A4"/>
    <w:rsid w:val="00915554"/>
    <w:rsid w:val="009A441D"/>
    <w:rsid w:val="009B56EE"/>
    <w:rsid w:val="009C6266"/>
    <w:rsid w:val="00A039E3"/>
    <w:rsid w:val="00A122DD"/>
    <w:rsid w:val="00A533C9"/>
    <w:rsid w:val="00A62969"/>
    <w:rsid w:val="00A92B8D"/>
    <w:rsid w:val="00B16A4C"/>
    <w:rsid w:val="00B545AC"/>
    <w:rsid w:val="00BB05ED"/>
    <w:rsid w:val="00C54863"/>
    <w:rsid w:val="00D3328B"/>
    <w:rsid w:val="00D42674"/>
    <w:rsid w:val="00D54390"/>
    <w:rsid w:val="00D80C1D"/>
    <w:rsid w:val="00DB3077"/>
    <w:rsid w:val="00DB7A48"/>
    <w:rsid w:val="00EC358C"/>
    <w:rsid w:val="00F04F99"/>
    <w:rsid w:val="00FF3D76"/>
    <w:rsid w:val="180F0906"/>
    <w:rsid w:val="1C516788"/>
    <w:rsid w:val="27A32AAF"/>
    <w:rsid w:val="60A41623"/>
    <w:rsid w:val="73A70AD1"/>
    <w:rsid w:val="7495075A"/>
    <w:rsid w:val="79C01A3E"/>
    <w:rsid w:val="7FBC4A9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page number"/>
    <w:basedOn w:val="3"/>
    <w:qFormat/>
    <w:uiPriority w:val="0"/>
  </w:style>
  <w:style w:type="character" w:styleId="5">
    <w:name w:val="annotation reference"/>
    <w:basedOn w:val="3"/>
    <w:qFormat/>
    <w:uiPriority w:val="0"/>
    <w:rPr>
      <w:sz w:val="21"/>
      <w:szCs w:val="21"/>
    </w:rPr>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A14B2-3CE4-4D7C-95FC-34FD1C149E83}">
  <ds:schemaRefs/>
</ds:datastoreItem>
</file>

<file path=docProps/app.xml><?xml version="1.0" encoding="utf-8"?>
<Properties xmlns="http://schemas.openxmlformats.org/officeDocument/2006/extended-properties" xmlns:vt="http://schemas.openxmlformats.org/officeDocument/2006/docPropsVTypes">
  <Template>Normal</Template>
  <Company>云南省人民政府法制办公室</Company>
  <Pages>17</Pages>
  <Words>1225</Words>
  <Characters>6983</Characters>
  <Lines>58</Lines>
  <Paragraphs>16</Paragraphs>
  <ScaleCrop>false</ScaleCrop>
  <LinksUpToDate>false</LinksUpToDate>
  <CharactersWithSpaces>8192</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2017-09-08T07:03:00Z</dcterms:created>
  <dc:creator>夏远飞</dc:creator>
  <cp:lastModifiedBy>夏远飞</cp:lastModifiedBy>
  <cp:lastPrinted>2017-10-12T00:23:00Z</cp:lastPrinted>
  <dcterms:modified xsi:type="dcterms:W3CDTF">2017-10-12T06:37:15Z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