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附</w:t>
      </w: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应包括标题、内容摘要和正文，并在文稿页眉左上角注明“民政政策理论研究”（仿宋，五号），在文稿最后附作者信息。如有注释和参考文献，请参考其他人文社会科学学术期刊引文注释相关规定。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标题。“标题”居中，为方正小标宋简体小二号。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目录。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“目录”为三级目录，仿宋小四号。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三、内容摘要。“摘要”为黑体小四号，摘要内容为仿宋小四号。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22F0"/>
    <w:rsid w:val="2B168EE7"/>
    <w:rsid w:val="3BD4085F"/>
    <w:rsid w:val="3FECCF20"/>
    <w:rsid w:val="4E6422F0"/>
    <w:rsid w:val="AD540B24"/>
    <w:rsid w:val="D7FF1225"/>
    <w:rsid w:val="DCCEE550"/>
    <w:rsid w:val="DFFFCBBF"/>
    <w:rsid w:val="FE3BB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2023-12-15T18:45:00Z</dcterms:created>
  <dc:creator>孤独者</dc:creator>
  <cp:lastModifiedBy>user</cp:lastModifiedBy>
  <dcterms:modified xsi:type="dcterms:W3CDTF">2024-11-26T10:24:26Z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D63A9F157AC4045F5A3145670B8CB9F4</vt:lpwstr>
  </property>
</Properties>
</file>